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97B32" w14:textId="77777777" w:rsidR="004E25D9" w:rsidRDefault="00BE3A0C">
      <w:pPr>
        <w:pStyle w:val="Titel"/>
        <w:spacing w:before="0" w:after="360"/>
      </w:pPr>
      <w:bookmarkStart w:id="0" w:name="_Toc38967128"/>
      <w:r>
        <w:t>Dokument</w:t>
      </w:r>
      <w:bookmarkEnd w:id="0"/>
      <w:r>
        <w:t>e</w:t>
      </w:r>
    </w:p>
    <w:p w14:paraId="0977CF8F" w14:textId="77777777" w:rsidR="004E25D9" w:rsidRDefault="00BE3A0C">
      <w:pPr>
        <w:pStyle w:val="Titel"/>
        <w:spacing w:before="0" w:after="360"/>
      </w:pPr>
      <w:r>
        <w:t>gestalten</w:t>
      </w:r>
    </w:p>
    <w:p w14:paraId="546262BD" w14:textId="77777777" w:rsidR="004E25D9" w:rsidRDefault="00BE3A0C">
      <w:pPr>
        <w:pStyle w:val="Titel"/>
        <w:spacing w:before="0" w:after="360"/>
      </w:pPr>
      <w:r>
        <w:t>mit</w:t>
      </w:r>
    </w:p>
    <w:p w14:paraId="5D72C98F" w14:textId="77777777" w:rsidR="004E25D9" w:rsidRDefault="00BE3A0C">
      <w:pPr>
        <w:pStyle w:val="Titel"/>
        <w:spacing w:before="0" w:after="360"/>
      </w:pPr>
      <w:r>
        <w:t>MS Word</w:t>
      </w:r>
    </w:p>
    <w:p w14:paraId="17AB6CDC" w14:textId="77777777" w:rsidR="004E25D9" w:rsidRDefault="004E25D9"/>
    <w:p w14:paraId="267BFBB4" w14:textId="77777777" w:rsidR="004E25D9" w:rsidRDefault="004E25D9"/>
    <w:p w14:paraId="7D7402AD" w14:textId="77777777" w:rsidR="004E25D9" w:rsidRDefault="00BE3A0C">
      <w:pPr>
        <w:spacing w:before="4920"/>
        <w:jc w:val="center"/>
      </w:pPr>
      <w:r>
        <w:t>Prof. Dr. Andreas Stern</w:t>
      </w:r>
    </w:p>
    <w:p w14:paraId="6697A254" w14:textId="77777777" w:rsidR="004E25D9" w:rsidRDefault="00BE3A0C">
      <w:pPr>
        <w:jc w:val="center"/>
      </w:pPr>
      <w:r>
        <w:t>„Angewandte Datenverarbeitung und Qualitätsmanagement“</w:t>
      </w:r>
    </w:p>
    <w:p w14:paraId="623B578A" w14:textId="77777777" w:rsidR="004E25D9" w:rsidRDefault="00BE3A0C">
      <w:pPr>
        <w:jc w:val="center"/>
      </w:pPr>
      <w:r>
        <w:t>Jade Hochschule, Fachbereich Seefahrt und Logistik</w:t>
      </w:r>
    </w:p>
    <w:p w14:paraId="199A3FF9" w14:textId="77777777" w:rsidR="004E25D9" w:rsidRDefault="00BE3A0C">
      <w:pPr>
        <w:jc w:val="center"/>
      </w:pPr>
      <w:r>
        <w:t>26931 Elsfleth, Weserstr. 52</w:t>
      </w:r>
    </w:p>
    <w:p w14:paraId="4D94EA14" w14:textId="77777777" w:rsidR="004E25D9" w:rsidRDefault="00BE3A0C">
      <w:pPr>
        <w:jc w:val="center"/>
        <w:rPr>
          <w:lang w:val="en-GB"/>
        </w:rPr>
      </w:pPr>
      <w:r>
        <w:rPr>
          <w:lang w:val="en-GB"/>
        </w:rPr>
        <w:t>Tel: (04402) 98 27 67</w:t>
      </w:r>
    </w:p>
    <w:p w14:paraId="64E4EB10" w14:textId="77777777" w:rsidR="004E25D9" w:rsidRDefault="00BE3A0C">
      <w:pPr>
        <w:jc w:val="center"/>
        <w:rPr>
          <w:lang w:val="fr-FR"/>
        </w:rPr>
      </w:pPr>
      <w:proofErr w:type="gramStart"/>
      <w:r>
        <w:rPr>
          <w:lang w:val="fr-FR"/>
        </w:rPr>
        <w:t>Email:</w:t>
      </w:r>
      <w:proofErr w:type="gramEnd"/>
      <w:r>
        <w:rPr>
          <w:lang w:val="fr-FR"/>
        </w:rPr>
        <w:t xml:space="preserve"> </w:t>
      </w:r>
      <w:r>
        <w:rPr>
          <w:lang w:val="fr-FR"/>
        </w:rPr>
        <w:t>stern@jade-hs.de</w:t>
      </w:r>
    </w:p>
    <w:p w14:paraId="3D1AB0EF" w14:textId="77777777" w:rsidR="004E25D9" w:rsidRDefault="00BE3A0C">
      <w:pPr>
        <w:pStyle w:val="berschrift1"/>
        <w:numPr>
          <w:ilvl w:val="0"/>
          <w:numId w:val="0"/>
        </w:numPr>
      </w:pPr>
      <w:bookmarkStart w:id="1" w:name="_Toc38967129"/>
      <w:bookmarkStart w:id="2" w:name="_Toc54609144"/>
      <w:r>
        <w:lastRenderedPageBreak/>
        <w:t>INHALTSVERZEICHNIS</w:t>
      </w:r>
      <w:bookmarkEnd w:id="1"/>
      <w:bookmarkEnd w:id="2"/>
    </w:p>
    <w:bookmarkStart w:id="3" w:name="_Ref254682335"/>
    <w:p w14:paraId="44029EC9" w14:textId="77777777" w:rsidR="004E25D9" w:rsidRDefault="00BE3A0C">
      <w:pPr>
        <w:pStyle w:val="Verzeichnis1"/>
        <w:rPr>
          <w:rFonts w:asciiTheme="minorHAnsi" w:eastAsiaTheme="minorEastAsia" w:hAnsiTheme="minorHAnsi" w:cstheme="minorBidi"/>
        </w:rPr>
      </w:pPr>
      <w:r>
        <w:fldChar w:fldCharType="begin"/>
      </w:r>
      <w:r>
        <w:instrText xml:space="preserve"> TOC \o "2-3" \t "Überschrift 1;1;Zentriert;1;Überschrift 1A;1" </w:instrText>
      </w:r>
      <w:r>
        <w:fldChar w:fldCharType="separate"/>
      </w:r>
      <w:r>
        <w:t>INHALTSVERZEICHNIS</w:t>
      </w:r>
      <w:r>
        <w:tab/>
      </w:r>
      <w:r>
        <w:fldChar w:fldCharType="begin"/>
      </w:r>
      <w:r>
        <w:instrText xml:space="preserve"> PAGEREF _Toc54609144 \h </w:instrText>
      </w:r>
      <w:r>
        <w:fldChar w:fldCharType="separate"/>
      </w:r>
      <w:r>
        <w:t>2</w:t>
      </w:r>
      <w:r>
        <w:fldChar w:fldCharType="end"/>
      </w:r>
    </w:p>
    <w:p w14:paraId="33925651" w14:textId="77777777" w:rsidR="004E25D9" w:rsidRDefault="00BE3A0C">
      <w:pPr>
        <w:pStyle w:val="Verzeichnis1"/>
        <w:rPr>
          <w:rFonts w:asciiTheme="minorHAnsi" w:eastAsiaTheme="minorEastAsia" w:hAnsiTheme="minorHAnsi" w:cstheme="minorBidi"/>
        </w:rPr>
      </w:pPr>
      <w:r>
        <w:t>1</w:t>
      </w:r>
      <w:r>
        <w:rPr>
          <w:rFonts w:asciiTheme="minorHAnsi" w:eastAsiaTheme="minorEastAsia" w:hAnsiTheme="minorHAnsi" w:cstheme="minorBidi"/>
        </w:rPr>
        <w:tab/>
      </w:r>
      <w:r>
        <w:t>Einleitung</w:t>
      </w:r>
      <w:r>
        <w:tab/>
      </w:r>
      <w:r>
        <w:fldChar w:fldCharType="begin"/>
      </w:r>
      <w:r>
        <w:instrText xml:space="preserve"> PAGEREF _Toc54609145 \h </w:instrText>
      </w:r>
      <w:r>
        <w:fldChar w:fldCharType="separate"/>
      </w:r>
      <w:r>
        <w:t>1</w:t>
      </w:r>
      <w:r>
        <w:fldChar w:fldCharType="end"/>
      </w:r>
    </w:p>
    <w:p w14:paraId="10063E57" w14:textId="77777777" w:rsidR="004E25D9" w:rsidRDefault="00BE3A0C">
      <w:pPr>
        <w:pStyle w:val="Verzeichnis1"/>
        <w:rPr>
          <w:rFonts w:asciiTheme="minorHAnsi" w:eastAsiaTheme="minorEastAsia" w:hAnsiTheme="minorHAnsi" w:cstheme="minorBidi"/>
        </w:rPr>
      </w:pPr>
      <w:r>
        <w:t>2</w:t>
      </w:r>
      <w:r>
        <w:rPr>
          <w:rFonts w:asciiTheme="minorHAnsi" w:eastAsiaTheme="minorEastAsia" w:hAnsiTheme="minorHAnsi" w:cstheme="minorBidi"/>
        </w:rPr>
        <w:tab/>
      </w:r>
      <w:r>
        <w:t>Das Übungspaket</w:t>
      </w:r>
      <w:r>
        <w:tab/>
      </w:r>
      <w:r>
        <w:fldChar w:fldCharType="begin"/>
      </w:r>
      <w:r>
        <w:instrText xml:space="preserve"> PAGEREF _Toc54609146 \h </w:instrText>
      </w:r>
      <w:r>
        <w:fldChar w:fldCharType="separate"/>
      </w:r>
      <w:r>
        <w:t>2</w:t>
      </w:r>
      <w:r>
        <w:fldChar w:fldCharType="end"/>
      </w:r>
    </w:p>
    <w:p w14:paraId="5A924C12" w14:textId="77777777" w:rsidR="004E25D9" w:rsidRDefault="00BE3A0C">
      <w:pPr>
        <w:pStyle w:val="Verzeichnis1"/>
        <w:rPr>
          <w:rFonts w:asciiTheme="minorHAnsi" w:eastAsiaTheme="minorEastAsia" w:hAnsiTheme="minorHAnsi" w:cstheme="minorBidi"/>
        </w:rPr>
      </w:pPr>
      <w:r>
        <w:t>3</w:t>
      </w:r>
      <w:r>
        <w:rPr>
          <w:rFonts w:asciiTheme="minorHAnsi" w:eastAsiaTheme="minorEastAsia" w:hAnsiTheme="minorHAnsi" w:cstheme="minorBidi"/>
        </w:rPr>
        <w:tab/>
      </w:r>
      <w:r>
        <w:t>Einstellungen</w:t>
      </w:r>
      <w:r>
        <w:tab/>
      </w:r>
      <w:r>
        <w:fldChar w:fldCharType="begin"/>
      </w:r>
      <w:r>
        <w:instrText xml:space="preserve"> PAGEREF _Toc54609147 \h </w:instrText>
      </w:r>
      <w:r>
        <w:fldChar w:fldCharType="separate"/>
      </w:r>
      <w:r>
        <w:t>4</w:t>
      </w:r>
      <w:r>
        <w:fldChar w:fldCharType="end"/>
      </w:r>
    </w:p>
    <w:p w14:paraId="397D3EC8" w14:textId="77777777" w:rsidR="004E25D9" w:rsidRDefault="00BE3A0C">
      <w:pPr>
        <w:pStyle w:val="Verzeichnis1"/>
        <w:rPr>
          <w:rFonts w:asciiTheme="minorHAnsi" w:eastAsiaTheme="minorEastAsia" w:hAnsiTheme="minorHAnsi" w:cstheme="minorBidi"/>
        </w:rPr>
      </w:pPr>
      <w:r>
        <w:t>4</w:t>
      </w:r>
      <w:r>
        <w:rPr>
          <w:rFonts w:asciiTheme="minorHAnsi" w:eastAsiaTheme="minorEastAsia" w:hAnsiTheme="minorHAnsi" w:cstheme="minorBidi"/>
        </w:rPr>
        <w:tab/>
      </w:r>
      <w:r>
        <w:t>Ansichten</w:t>
      </w:r>
      <w:r>
        <w:tab/>
      </w:r>
      <w:r>
        <w:fldChar w:fldCharType="begin"/>
      </w:r>
      <w:r>
        <w:instrText xml:space="preserve"> PAGEREF _Toc54609148 \h </w:instrText>
      </w:r>
      <w:r>
        <w:fldChar w:fldCharType="separate"/>
      </w:r>
      <w:r>
        <w:t>6</w:t>
      </w:r>
      <w:r>
        <w:fldChar w:fldCharType="end"/>
      </w:r>
    </w:p>
    <w:p w14:paraId="14DE5C3F" w14:textId="77777777" w:rsidR="004E25D9" w:rsidRDefault="00BE3A0C">
      <w:pPr>
        <w:pStyle w:val="Verzeichnis2"/>
        <w:rPr>
          <w:rFonts w:asciiTheme="minorHAnsi" w:eastAsiaTheme="minorEastAsia" w:hAnsiTheme="minorHAnsi" w:cstheme="minorBidi"/>
        </w:rPr>
      </w:pPr>
      <w:r>
        <w:t>4.1</w:t>
      </w:r>
      <w:r>
        <w:rPr>
          <w:rFonts w:asciiTheme="minorHAnsi" w:eastAsiaTheme="minorEastAsia" w:hAnsiTheme="minorHAnsi" w:cstheme="minorBidi"/>
        </w:rPr>
        <w:tab/>
      </w:r>
      <w:r>
        <w:t>Dokumentst</w:t>
      </w:r>
      <w:r>
        <w:t>ruktur</w:t>
      </w:r>
      <w:r>
        <w:tab/>
      </w:r>
      <w:r>
        <w:fldChar w:fldCharType="begin"/>
      </w:r>
      <w:r>
        <w:instrText xml:space="preserve"> PAGEREF _Toc54609149 \h </w:instrText>
      </w:r>
      <w:r>
        <w:fldChar w:fldCharType="separate"/>
      </w:r>
      <w:r>
        <w:t>6</w:t>
      </w:r>
      <w:r>
        <w:fldChar w:fldCharType="end"/>
      </w:r>
    </w:p>
    <w:p w14:paraId="31858B58" w14:textId="77777777" w:rsidR="004E25D9" w:rsidRDefault="00BE3A0C">
      <w:pPr>
        <w:pStyle w:val="Verzeichnis2"/>
        <w:rPr>
          <w:rFonts w:asciiTheme="minorHAnsi" w:eastAsiaTheme="minorEastAsia" w:hAnsiTheme="minorHAnsi" w:cstheme="minorBidi"/>
        </w:rPr>
      </w:pPr>
      <w:r>
        <w:t>4.2</w:t>
      </w:r>
      <w:r>
        <w:rPr>
          <w:rFonts w:asciiTheme="minorHAnsi" w:eastAsiaTheme="minorEastAsia" w:hAnsiTheme="minorHAnsi" w:cstheme="minorBidi"/>
        </w:rPr>
        <w:tab/>
      </w:r>
      <w:r>
        <w:t>Gliederungsansicht</w:t>
      </w:r>
      <w:r>
        <w:tab/>
      </w:r>
      <w:r>
        <w:fldChar w:fldCharType="begin"/>
      </w:r>
      <w:r>
        <w:instrText xml:space="preserve"> PAGEREF _Toc54609150 \h </w:instrText>
      </w:r>
      <w:r>
        <w:fldChar w:fldCharType="separate"/>
      </w:r>
      <w:r>
        <w:t>6</w:t>
      </w:r>
      <w:r>
        <w:fldChar w:fldCharType="end"/>
      </w:r>
    </w:p>
    <w:p w14:paraId="6B3F7A1F" w14:textId="77777777" w:rsidR="004E25D9" w:rsidRDefault="00BE3A0C">
      <w:pPr>
        <w:pStyle w:val="Verzeichnis2"/>
        <w:rPr>
          <w:rFonts w:asciiTheme="minorHAnsi" w:eastAsiaTheme="minorEastAsia" w:hAnsiTheme="minorHAnsi" w:cstheme="minorBidi"/>
        </w:rPr>
      </w:pPr>
      <w:r>
        <w:t>4.3</w:t>
      </w:r>
      <w:r>
        <w:rPr>
          <w:rFonts w:asciiTheme="minorHAnsi" w:eastAsiaTheme="minorEastAsia" w:hAnsiTheme="minorHAnsi" w:cstheme="minorBidi"/>
        </w:rPr>
        <w:tab/>
      </w:r>
      <w:r>
        <w:t>Geteilter Bildschirm</w:t>
      </w:r>
      <w:r>
        <w:tab/>
      </w:r>
      <w:r>
        <w:fldChar w:fldCharType="begin"/>
      </w:r>
      <w:r>
        <w:instrText xml:space="preserve"> PAGEREF _Toc54609151 \h </w:instrText>
      </w:r>
      <w:r>
        <w:fldChar w:fldCharType="separate"/>
      </w:r>
      <w:r>
        <w:t>6</w:t>
      </w:r>
      <w:r>
        <w:fldChar w:fldCharType="end"/>
      </w:r>
    </w:p>
    <w:p w14:paraId="7D3CD837" w14:textId="77777777" w:rsidR="004E25D9" w:rsidRDefault="00BE3A0C">
      <w:pPr>
        <w:pStyle w:val="Verzeichnis2"/>
        <w:rPr>
          <w:rFonts w:asciiTheme="minorHAnsi" w:eastAsiaTheme="minorEastAsia" w:hAnsiTheme="minorHAnsi" w:cstheme="minorBidi"/>
        </w:rPr>
      </w:pPr>
      <w:r>
        <w:t>4.4</w:t>
      </w:r>
      <w:r>
        <w:rPr>
          <w:rFonts w:asciiTheme="minorHAnsi" w:eastAsiaTheme="minorEastAsia" w:hAnsiTheme="minorHAnsi" w:cstheme="minorBidi"/>
        </w:rPr>
        <w:tab/>
      </w:r>
      <w:r>
        <w:t>Vollbild-Lesemodus</w:t>
      </w:r>
      <w:r>
        <w:tab/>
      </w:r>
      <w:r>
        <w:fldChar w:fldCharType="begin"/>
      </w:r>
      <w:r>
        <w:instrText xml:space="preserve"> PAGEREF _Toc54609152 \h </w:instrText>
      </w:r>
      <w:r>
        <w:fldChar w:fldCharType="separate"/>
      </w:r>
      <w:r>
        <w:t>6</w:t>
      </w:r>
      <w:r>
        <w:fldChar w:fldCharType="end"/>
      </w:r>
    </w:p>
    <w:p w14:paraId="223FB7FC" w14:textId="77777777" w:rsidR="004E25D9" w:rsidRDefault="00BE3A0C">
      <w:pPr>
        <w:pStyle w:val="Verzeichnis1"/>
        <w:rPr>
          <w:rFonts w:asciiTheme="minorHAnsi" w:eastAsiaTheme="minorEastAsia" w:hAnsiTheme="minorHAnsi" w:cstheme="minorBidi"/>
        </w:rPr>
      </w:pPr>
      <w:r>
        <w:t>5</w:t>
      </w:r>
      <w:r>
        <w:rPr>
          <w:rFonts w:asciiTheme="minorHAnsi" w:eastAsiaTheme="minorEastAsia" w:hAnsiTheme="minorHAnsi" w:cstheme="minorBidi"/>
        </w:rPr>
        <w:tab/>
      </w:r>
      <w:r>
        <w:t>Felder</w:t>
      </w:r>
      <w:r>
        <w:tab/>
      </w:r>
      <w:r>
        <w:fldChar w:fldCharType="begin"/>
      </w:r>
      <w:r>
        <w:instrText xml:space="preserve"> PAGEREF _Toc54609153 \h </w:instrText>
      </w:r>
      <w:r>
        <w:fldChar w:fldCharType="separate"/>
      </w:r>
      <w:r>
        <w:t>7</w:t>
      </w:r>
      <w:r>
        <w:fldChar w:fldCharType="end"/>
      </w:r>
    </w:p>
    <w:p w14:paraId="0181F7B9" w14:textId="77777777" w:rsidR="004E25D9" w:rsidRDefault="00BE3A0C">
      <w:pPr>
        <w:pStyle w:val="Verzeichnis2"/>
        <w:rPr>
          <w:rFonts w:asciiTheme="minorHAnsi" w:eastAsiaTheme="minorEastAsia" w:hAnsiTheme="minorHAnsi" w:cstheme="minorBidi"/>
        </w:rPr>
      </w:pPr>
      <w:r>
        <w:t>5.1</w:t>
      </w:r>
      <w:r>
        <w:rPr>
          <w:rFonts w:asciiTheme="minorHAnsi" w:eastAsiaTheme="minorEastAsia" w:hAnsiTheme="minorHAnsi" w:cstheme="minorBidi"/>
        </w:rPr>
        <w:tab/>
      </w:r>
      <w:r>
        <w:t>Felder aktualisieren</w:t>
      </w:r>
      <w:r>
        <w:tab/>
      </w:r>
      <w:r>
        <w:fldChar w:fldCharType="begin"/>
      </w:r>
      <w:r>
        <w:instrText xml:space="preserve"> PAGEREF _Toc54609154 \h </w:instrText>
      </w:r>
      <w:r>
        <w:fldChar w:fldCharType="separate"/>
      </w:r>
      <w:r>
        <w:t>7</w:t>
      </w:r>
      <w:r>
        <w:fldChar w:fldCharType="end"/>
      </w:r>
    </w:p>
    <w:p w14:paraId="72091805" w14:textId="77777777" w:rsidR="004E25D9" w:rsidRDefault="00BE3A0C">
      <w:pPr>
        <w:pStyle w:val="Verzeichnis2"/>
        <w:rPr>
          <w:rFonts w:asciiTheme="minorHAnsi" w:eastAsiaTheme="minorEastAsia" w:hAnsiTheme="minorHAnsi" w:cstheme="minorBidi"/>
        </w:rPr>
      </w:pPr>
      <w:r>
        <w:t>5.2</w:t>
      </w:r>
      <w:r>
        <w:rPr>
          <w:rFonts w:asciiTheme="minorHAnsi" w:eastAsiaTheme="minorEastAsia" w:hAnsiTheme="minorHAnsi" w:cstheme="minorBidi"/>
        </w:rPr>
        <w:tab/>
      </w:r>
      <w:r>
        <w:t>Felder automatisch einfügen</w:t>
      </w:r>
      <w:r>
        <w:tab/>
      </w:r>
      <w:r>
        <w:fldChar w:fldCharType="begin"/>
      </w:r>
      <w:r>
        <w:instrText xml:space="preserve"> PAGEREF _Toc54609155 \h </w:instrText>
      </w:r>
      <w:r>
        <w:fldChar w:fldCharType="separate"/>
      </w:r>
      <w:r>
        <w:t>8</w:t>
      </w:r>
      <w:r>
        <w:fldChar w:fldCharType="end"/>
      </w:r>
    </w:p>
    <w:p w14:paraId="61EB7146" w14:textId="77777777" w:rsidR="004E25D9" w:rsidRDefault="00BE3A0C">
      <w:pPr>
        <w:pStyle w:val="Verzeichnis2"/>
        <w:rPr>
          <w:rFonts w:asciiTheme="minorHAnsi" w:eastAsiaTheme="minorEastAsia" w:hAnsiTheme="minorHAnsi" w:cstheme="minorBidi"/>
        </w:rPr>
      </w:pPr>
      <w:r>
        <w:t>5.3</w:t>
      </w:r>
      <w:r>
        <w:rPr>
          <w:rFonts w:asciiTheme="minorHAnsi" w:eastAsiaTheme="minorEastAsia" w:hAnsiTheme="minorHAnsi" w:cstheme="minorBidi"/>
        </w:rPr>
        <w:tab/>
      </w:r>
      <w:r>
        <w:t>Vertiefung: Feldfunktionen anzeigen</w:t>
      </w:r>
      <w:r>
        <w:tab/>
      </w:r>
      <w:r>
        <w:fldChar w:fldCharType="begin"/>
      </w:r>
      <w:r>
        <w:instrText xml:space="preserve"> PAGEREF _Toc54609156 \h </w:instrText>
      </w:r>
      <w:r>
        <w:fldChar w:fldCharType="separate"/>
      </w:r>
      <w:r>
        <w:t>9</w:t>
      </w:r>
      <w:r>
        <w:fldChar w:fldCharType="end"/>
      </w:r>
    </w:p>
    <w:p w14:paraId="206580BE" w14:textId="77777777" w:rsidR="004E25D9" w:rsidRDefault="00BE3A0C">
      <w:pPr>
        <w:pStyle w:val="Verzeichnis2"/>
        <w:rPr>
          <w:rFonts w:asciiTheme="minorHAnsi" w:eastAsiaTheme="minorEastAsia" w:hAnsiTheme="minorHAnsi" w:cstheme="minorBidi"/>
        </w:rPr>
      </w:pPr>
      <w:r>
        <w:t>5.4</w:t>
      </w:r>
      <w:r>
        <w:rPr>
          <w:rFonts w:asciiTheme="minorHAnsi" w:eastAsiaTheme="minorEastAsia" w:hAnsiTheme="minorHAnsi" w:cstheme="minorBidi"/>
        </w:rPr>
        <w:tab/>
      </w:r>
      <w:r>
        <w:t>Vertiefung: Felder von Hand einfügen</w:t>
      </w:r>
      <w:r>
        <w:tab/>
      </w:r>
      <w:r>
        <w:fldChar w:fldCharType="begin"/>
      </w:r>
      <w:r>
        <w:instrText xml:space="preserve"> PAGEREF _Toc54609157 \h </w:instrText>
      </w:r>
      <w:r>
        <w:fldChar w:fldCharType="separate"/>
      </w:r>
      <w:r>
        <w:t>10</w:t>
      </w:r>
      <w:r>
        <w:fldChar w:fldCharType="end"/>
      </w:r>
    </w:p>
    <w:p w14:paraId="7108CB97" w14:textId="77777777" w:rsidR="004E25D9" w:rsidRDefault="00BE3A0C">
      <w:pPr>
        <w:pStyle w:val="Verzeichnis2"/>
        <w:rPr>
          <w:rFonts w:asciiTheme="minorHAnsi" w:eastAsiaTheme="minorEastAsia" w:hAnsiTheme="minorHAnsi" w:cstheme="minorBidi"/>
        </w:rPr>
      </w:pPr>
      <w:r>
        <w:t>5.5</w:t>
      </w:r>
      <w:r>
        <w:rPr>
          <w:rFonts w:asciiTheme="minorHAnsi" w:eastAsiaTheme="minorEastAsia" w:hAnsiTheme="minorHAnsi" w:cstheme="minorBidi"/>
        </w:rPr>
        <w:tab/>
      </w:r>
      <w:r>
        <w:t>Tastenkombinationen für Feldfunktionen</w:t>
      </w:r>
      <w:r>
        <w:tab/>
      </w:r>
      <w:r>
        <w:fldChar w:fldCharType="begin"/>
      </w:r>
      <w:r>
        <w:instrText xml:space="preserve"> PAGEREF _Toc54609158 \h </w:instrText>
      </w:r>
      <w:r>
        <w:fldChar w:fldCharType="separate"/>
      </w:r>
      <w:r>
        <w:t>11</w:t>
      </w:r>
      <w:r>
        <w:fldChar w:fldCharType="end"/>
      </w:r>
    </w:p>
    <w:p w14:paraId="79776680" w14:textId="77777777" w:rsidR="004E25D9" w:rsidRDefault="00BE3A0C">
      <w:pPr>
        <w:pStyle w:val="Verzeichnis1"/>
        <w:rPr>
          <w:rFonts w:asciiTheme="minorHAnsi" w:eastAsiaTheme="minorEastAsia" w:hAnsiTheme="minorHAnsi" w:cstheme="minorBidi"/>
        </w:rPr>
      </w:pPr>
      <w:r>
        <w:t>6</w:t>
      </w:r>
      <w:r>
        <w:rPr>
          <w:rFonts w:asciiTheme="minorHAnsi" w:eastAsiaTheme="minorEastAsia" w:hAnsiTheme="minorHAnsi" w:cstheme="minorBidi"/>
        </w:rPr>
        <w:tab/>
      </w:r>
      <w:r>
        <w:t>Formatvorlagen ...</w:t>
      </w:r>
      <w:r>
        <w:tab/>
      </w:r>
      <w:r>
        <w:fldChar w:fldCharType="begin"/>
      </w:r>
      <w:r>
        <w:instrText xml:space="preserve"> PAGEREF _Toc54609159 \h </w:instrText>
      </w:r>
      <w:r>
        <w:fldChar w:fldCharType="separate"/>
      </w:r>
      <w:r>
        <w:t>12</w:t>
      </w:r>
      <w:r>
        <w:fldChar w:fldCharType="end"/>
      </w:r>
    </w:p>
    <w:p w14:paraId="74A42612" w14:textId="77777777" w:rsidR="004E25D9" w:rsidRDefault="00BE3A0C">
      <w:pPr>
        <w:pStyle w:val="Verzeichnis2"/>
        <w:rPr>
          <w:rFonts w:asciiTheme="minorHAnsi" w:eastAsiaTheme="minorEastAsia" w:hAnsiTheme="minorHAnsi" w:cstheme="minorBidi"/>
        </w:rPr>
      </w:pPr>
      <w:r>
        <w:t>6.1</w:t>
      </w:r>
      <w:r>
        <w:rPr>
          <w:rFonts w:asciiTheme="minorHAnsi" w:eastAsiaTheme="minorEastAsia" w:hAnsiTheme="minorHAnsi" w:cstheme="minorBidi"/>
        </w:rPr>
        <w:tab/>
      </w:r>
      <w:r>
        <w:t>... benutzen</w:t>
      </w:r>
      <w:r>
        <w:tab/>
      </w:r>
      <w:r>
        <w:fldChar w:fldCharType="begin"/>
      </w:r>
      <w:r>
        <w:instrText xml:space="preserve"> PAGEREF _Toc54609160 \h </w:instrText>
      </w:r>
      <w:r>
        <w:fldChar w:fldCharType="separate"/>
      </w:r>
      <w:r>
        <w:t>12</w:t>
      </w:r>
      <w:r>
        <w:fldChar w:fldCharType="end"/>
      </w:r>
    </w:p>
    <w:p w14:paraId="58557E31" w14:textId="77777777" w:rsidR="004E25D9" w:rsidRDefault="00BE3A0C">
      <w:pPr>
        <w:pStyle w:val="Verzeichnis2"/>
        <w:rPr>
          <w:rFonts w:asciiTheme="minorHAnsi" w:eastAsiaTheme="minorEastAsia" w:hAnsiTheme="minorHAnsi" w:cstheme="minorBidi"/>
        </w:rPr>
      </w:pPr>
      <w:r>
        <w:t>6.2</w:t>
      </w:r>
      <w:r>
        <w:rPr>
          <w:rFonts w:asciiTheme="minorHAnsi" w:eastAsiaTheme="minorEastAsia" w:hAnsiTheme="minorHAnsi" w:cstheme="minorBidi"/>
        </w:rPr>
        <w:tab/>
      </w:r>
      <w:r>
        <w:t>... ändern</w:t>
      </w:r>
      <w:r>
        <w:tab/>
      </w:r>
      <w:r>
        <w:fldChar w:fldCharType="begin"/>
      </w:r>
      <w:r>
        <w:instrText xml:space="preserve"> PAGEREF _Toc54609161 \h </w:instrText>
      </w:r>
      <w:r>
        <w:fldChar w:fldCharType="separate"/>
      </w:r>
      <w:r>
        <w:t>12</w:t>
      </w:r>
      <w:r>
        <w:fldChar w:fldCharType="end"/>
      </w:r>
    </w:p>
    <w:p w14:paraId="62D70F2A" w14:textId="77777777" w:rsidR="004E25D9" w:rsidRDefault="00BE3A0C">
      <w:pPr>
        <w:pStyle w:val="Verzeichnis2"/>
        <w:rPr>
          <w:rFonts w:asciiTheme="minorHAnsi" w:eastAsiaTheme="minorEastAsia" w:hAnsiTheme="minorHAnsi" w:cstheme="minorBidi"/>
        </w:rPr>
      </w:pPr>
      <w:r>
        <w:t>6.3</w:t>
      </w:r>
      <w:r>
        <w:rPr>
          <w:rFonts w:asciiTheme="minorHAnsi" w:eastAsiaTheme="minorEastAsia" w:hAnsiTheme="minorHAnsi" w:cstheme="minorBidi"/>
        </w:rPr>
        <w:tab/>
      </w:r>
      <w:r>
        <w:t>... neu anlegen</w:t>
      </w:r>
      <w:r>
        <w:tab/>
      </w:r>
      <w:r>
        <w:fldChar w:fldCharType="begin"/>
      </w:r>
      <w:r>
        <w:instrText xml:space="preserve"> PAGEREF _Toc54609162 \h </w:instrText>
      </w:r>
      <w:r>
        <w:fldChar w:fldCharType="separate"/>
      </w:r>
      <w:r>
        <w:t>14</w:t>
      </w:r>
      <w:r>
        <w:fldChar w:fldCharType="end"/>
      </w:r>
    </w:p>
    <w:p w14:paraId="6F6DB7A4" w14:textId="77777777" w:rsidR="004E25D9" w:rsidRDefault="00BE3A0C">
      <w:pPr>
        <w:pStyle w:val="Verzeichnis2"/>
        <w:rPr>
          <w:rFonts w:asciiTheme="minorHAnsi" w:eastAsiaTheme="minorEastAsia" w:hAnsiTheme="minorHAnsi" w:cstheme="minorBidi"/>
        </w:rPr>
      </w:pPr>
      <w:r>
        <w:t>6.4</w:t>
      </w:r>
      <w:r>
        <w:rPr>
          <w:rFonts w:asciiTheme="minorHAnsi" w:eastAsiaTheme="minorEastAsia" w:hAnsiTheme="minorHAnsi" w:cstheme="minorBidi"/>
        </w:rPr>
        <w:tab/>
      </w:r>
      <w:r>
        <w:t>... mit Tastenkombinationen nutzen</w:t>
      </w:r>
      <w:r>
        <w:tab/>
      </w:r>
      <w:r>
        <w:fldChar w:fldCharType="begin"/>
      </w:r>
      <w:r>
        <w:instrText xml:space="preserve"> PAGEREF _Toc54609163 \h </w:instrText>
      </w:r>
      <w:r>
        <w:fldChar w:fldCharType="separate"/>
      </w:r>
      <w:r>
        <w:t>14</w:t>
      </w:r>
      <w:r>
        <w:fldChar w:fldCharType="end"/>
      </w:r>
    </w:p>
    <w:p w14:paraId="5F2AF24E" w14:textId="77777777" w:rsidR="004E25D9" w:rsidRDefault="00BE3A0C">
      <w:pPr>
        <w:pStyle w:val="Verzeichnis2"/>
        <w:rPr>
          <w:rFonts w:asciiTheme="minorHAnsi" w:eastAsiaTheme="minorEastAsia" w:hAnsiTheme="minorHAnsi" w:cstheme="minorBidi"/>
        </w:rPr>
      </w:pPr>
      <w:r>
        <w:t>6.5</w:t>
      </w:r>
      <w:r>
        <w:rPr>
          <w:rFonts w:asciiTheme="minorHAnsi" w:eastAsiaTheme="minorEastAsia" w:hAnsiTheme="minorHAnsi" w:cstheme="minorBidi"/>
        </w:rPr>
        <w:tab/>
      </w:r>
      <w:r>
        <w:t>Vertiefung: ... kopieren</w:t>
      </w:r>
      <w:r>
        <w:tab/>
      </w:r>
      <w:r>
        <w:fldChar w:fldCharType="begin"/>
      </w:r>
      <w:r>
        <w:instrText xml:space="preserve"> PAGEREF _Toc54609164 \h </w:instrText>
      </w:r>
      <w:r>
        <w:fldChar w:fldCharType="separate"/>
      </w:r>
      <w:r>
        <w:t>14</w:t>
      </w:r>
      <w:r>
        <w:fldChar w:fldCharType="end"/>
      </w:r>
    </w:p>
    <w:p w14:paraId="0D9E918D" w14:textId="77777777" w:rsidR="004E25D9" w:rsidRDefault="00BE3A0C">
      <w:pPr>
        <w:pStyle w:val="Verzeichnis2"/>
        <w:rPr>
          <w:rFonts w:asciiTheme="minorHAnsi" w:eastAsiaTheme="minorEastAsia" w:hAnsiTheme="minorHAnsi" w:cstheme="minorBidi"/>
        </w:rPr>
      </w:pPr>
      <w:r>
        <w:t>6.6</w:t>
      </w:r>
      <w:r>
        <w:rPr>
          <w:rFonts w:asciiTheme="minorHAnsi" w:eastAsiaTheme="minorEastAsia" w:hAnsiTheme="minorHAnsi" w:cstheme="minorBidi"/>
        </w:rPr>
        <w:tab/>
      </w:r>
      <w:r>
        <w:t>Vertiefung: ... basieren auf</w:t>
      </w:r>
      <w:r>
        <w:tab/>
      </w:r>
      <w:r>
        <w:fldChar w:fldCharType="begin"/>
      </w:r>
      <w:r>
        <w:instrText xml:space="preserve"> PAGEREF _Toc54609165 \h </w:instrText>
      </w:r>
      <w:r>
        <w:fldChar w:fldCharType="separate"/>
      </w:r>
      <w:r>
        <w:t>15</w:t>
      </w:r>
      <w:r>
        <w:fldChar w:fldCharType="end"/>
      </w:r>
    </w:p>
    <w:p w14:paraId="17428154" w14:textId="77777777" w:rsidR="004E25D9" w:rsidRDefault="00BE3A0C">
      <w:pPr>
        <w:pStyle w:val="Verzeichnis2"/>
        <w:rPr>
          <w:rFonts w:asciiTheme="minorHAnsi" w:eastAsiaTheme="minorEastAsia" w:hAnsiTheme="minorHAnsi" w:cstheme="minorBidi"/>
        </w:rPr>
      </w:pPr>
      <w:r>
        <w:t>6.7</w:t>
      </w:r>
      <w:r>
        <w:rPr>
          <w:rFonts w:asciiTheme="minorHAnsi" w:eastAsiaTheme="minorEastAsia" w:hAnsiTheme="minorHAnsi" w:cstheme="minorBidi"/>
        </w:rPr>
        <w:tab/>
      </w:r>
      <w:r>
        <w:t>Überschriften nummerieren</w:t>
      </w:r>
      <w:r>
        <w:tab/>
      </w:r>
      <w:r>
        <w:fldChar w:fldCharType="begin"/>
      </w:r>
      <w:r>
        <w:instrText xml:space="preserve"> PAGEREF _Toc54609166 \h </w:instrText>
      </w:r>
      <w:r>
        <w:fldChar w:fldCharType="separate"/>
      </w:r>
      <w:r>
        <w:t>16</w:t>
      </w:r>
      <w:r>
        <w:fldChar w:fldCharType="end"/>
      </w:r>
    </w:p>
    <w:p w14:paraId="6D682258" w14:textId="77777777" w:rsidR="004E25D9" w:rsidRDefault="00BE3A0C">
      <w:pPr>
        <w:pStyle w:val="Verzeichnis1"/>
        <w:rPr>
          <w:rFonts w:asciiTheme="minorHAnsi" w:eastAsiaTheme="minorEastAsia" w:hAnsiTheme="minorHAnsi" w:cstheme="minorBidi"/>
        </w:rPr>
      </w:pPr>
      <w:r>
        <w:t>7</w:t>
      </w:r>
      <w:r>
        <w:rPr>
          <w:rFonts w:asciiTheme="minorHAnsi" w:eastAsiaTheme="minorEastAsia" w:hAnsiTheme="minorHAnsi" w:cstheme="minorBidi"/>
        </w:rPr>
        <w:tab/>
      </w:r>
      <w:r>
        <w:t>Kopf- und Fußzeile</w:t>
      </w:r>
      <w:r>
        <w:tab/>
      </w:r>
      <w:r>
        <w:fldChar w:fldCharType="begin"/>
      </w:r>
      <w:r>
        <w:instrText xml:space="preserve"> PAGEREF _Toc54609167 \h </w:instrText>
      </w:r>
      <w:r>
        <w:fldChar w:fldCharType="separate"/>
      </w:r>
      <w:r>
        <w:t>17</w:t>
      </w:r>
      <w:r>
        <w:fldChar w:fldCharType="end"/>
      </w:r>
    </w:p>
    <w:p w14:paraId="4EFA77F7" w14:textId="77777777" w:rsidR="004E25D9" w:rsidRDefault="00BE3A0C">
      <w:pPr>
        <w:pStyle w:val="Verzeichnis2"/>
        <w:rPr>
          <w:rFonts w:asciiTheme="minorHAnsi" w:eastAsiaTheme="minorEastAsia" w:hAnsiTheme="minorHAnsi" w:cstheme="minorBidi"/>
        </w:rPr>
      </w:pPr>
      <w:r>
        <w:t>7.1</w:t>
      </w:r>
      <w:r>
        <w:rPr>
          <w:rFonts w:asciiTheme="minorHAnsi" w:eastAsiaTheme="minorEastAsia" w:hAnsiTheme="minorHAnsi" w:cstheme="minorBidi"/>
        </w:rPr>
        <w:tab/>
      </w:r>
      <w:r>
        <w:t>Erste Seite anders</w:t>
      </w:r>
      <w:r>
        <w:tab/>
      </w:r>
      <w:r>
        <w:fldChar w:fldCharType="begin"/>
      </w:r>
      <w:r>
        <w:instrText xml:space="preserve"> PAGEREF _Toc54609168 \h </w:instrText>
      </w:r>
      <w:r>
        <w:fldChar w:fldCharType="separate"/>
      </w:r>
      <w:r>
        <w:t>17</w:t>
      </w:r>
      <w:r>
        <w:fldChar w:fldCharType="end"/>
      </w:r>
    </w:p>
    <w:p w14:paraId="79D90B14" w14:textId="77777777" w:rsidR="004E25D9" w:rsidRDefault="00BE3A0C">
      <w:pPr>
        <w:pStyle w:val="Verzeichnis2"/>
        <w:rPr>
          <w:rFonts w:asciiTheme="minorHAnsi" w:eastAsiaTheme="minorEastAsia" w:hAnsiTheme="minorHAnsi" w:cstheme="minorBidi"/>
        </w:rPr>
      </w:pPr>
      <w:r>
        <w:t>7.2</w:t>
      </w:r>
      <w:r>
        <w:rPr>
          <w:rFonts w:asciiTheme="minorHAnsi" w:eastAsiaTheme="minorEastAsia" w:hAnsiTheme="minorHAnsi" w:cstheme="minorBidi"/>
        </w:rPr>
        <w:tab/>
      </w:r>
      <w:r>
        <w:t>Gerade und ungerade Seiten</w:t>
      </w:r>
      <w:r>
        <w:tab/>
      </w:r>
      <w:r>
        <w:fldChar w:fldCharType="begin"/>
      </w:r>
      <w:r>
        <w:instrText xml:space="preserve"> PAGEREF _Toc54609169 \h </w:instrText>
      </w:r>
      <w:r>
        <w:fldChar w:fldCharType="separate"/>
      </w:r>
      <w:r>
        <w:t>17</w:t>
      </w:r>
      <w:r>
        <w:fldChar w:fldCharType="end"/>
      </w:r>
    </w:p>
    <w:p w14:paraId="168B01FE" w14:textId="77777777" w:rsidR="004E25D9" w:rsidRDefault="00BE3A0C">
      <w:pPr>
        <w:pStyle w:val="Verzeichnis2"/>
        <w:rPr>
          <w:rFonts w:asciiTheme="minorHAnsi" w:eastAsiaTheme="minorEastAsia" w:hAnsiTheme="minorHAnsi" w:cstheme="minorBidi"/>
        </w:rPr>
      </w:pPr>
      <w:r>
        <w:t>7.3</w:t>
      </w:r>
      <w:r>
        <w:rPr>
          <w:rFonts w:asciiTheme="minorHAnsi" w:eastAsiaTheme="minorEastAsia" w:hAnsiTheme="minorHAnsi" w:cstheme="minorBidi"/>
        </w:rPr>
        <w:tab/>
      </w:r>
      <w:r>
        <w:t>Seite x von y</w:t>
      </w:r>
      <w:r>
        <w:tab/>
      </w:r>
      <w:r>
        <w:fldChar w:fldCharType="begin"/>
      </w:r>
      <w:r>
        <w:instrText xml:space="preserve"> PAGEREF _Toc54609170 \h </w:instrText>
      </w:r>
      <w:r>
        <w:fldChar w:fldCharType="separate"/>
      </w:r>
      <w:r>
        <w:t>17</w:t>
      </w:r>
      <w:r>
        <w:fldChar w:fldCharType="end"/>
      </w:r>
    </w:p>
    <w:p w14:paraId="6DD82D56" w14:textId="77777777" w:rsidR="004E25D9" w:rsidRDefault="00BE3A0C">
      <w:pPr>
        <w:pStyle w:val="Verzeichnis2"/>
        <w:rPr>
          <w:rFonts w:asciiTheme="minorHAnsi" w:eastAsiaTheme="minorEastAsia" w:hAnsiTheme="minorHAnsi" w:cstheme="minorBidi"/>
        </w:rPr>
      </w:pPr>
      <w:r>
        <w:t>7.4</w:t>
      </w:r>
      <w:r>
        <w:rPr>
          <w:rFonts w:asciiTheme="minorHAnsi" w:eastAsiaTheme="minorEastAsia" w:hAnsiTheme="minorHAnsi" w:cstheme="minorBidi"/>
        </w:rPr>
        <w:tab/>
      </w:r>
      <w:r>
        <w:t>Abschnittsweise Seitennummerierung</w:t>
      </w:r>
      <w:r>
        <w:tab/>
      </w:r>
      <w:r>
        <w:fldChar w:fldCharType="begin"/>
      </w:r>
      <w:r>
        <w:instrText xml:space="preserve"> PAGEREF _Toc54609171 \h </w:instrText>
      </w:r>
      <w:r>
        <w:fldChar w:fldCharType="separate"/>
      </w:r>
      <w:r>
        <w:t>18</w:t>
      </w:r>
      <w:r>
        <w:fldChar w:fldCharType="end"/>
      </w:r>
    </w:p>
    <w:p w14:paraId="195021B3" w14:textId="77777777" w:rsidR="004E25D9" w:rsidRDefault="00BE3A0C">
      <w:pPr>
        <w:pStyle w:val="Verzeichnis2"/>
        <w:rPr>
          <w:rFonts w:asciiTheme="minorHAnsi" w:eastAsiaTheme="minorEastAsia" w:hAnsiTheme="minorHAnsi" w:cstheme="minorBidi"/>
        </w:rPr>
      </w:pPr>
      <w:r>
        <w:t>7.5</w:t>
      </w:r>
      <w:r>
        <w:rPr>
          <w:rFonts w:asciiTheme="minorHAnsi" w:eastAsiaTheme="minorEastAsia" w:hAnsiTheme="minorHAnsi" w:cstheme="minorBidi"/>
        </w:rPr>
        <w:tab/>
      </w:r>
      <w:r>
        <w:t>Positionierung mit Tabulatoren („Tabstopps“)</w:t>
      </w:r>
      <w:r>
        <w:tab/>
      </w:r>
      <w:r>
        <w:fldChar w:fldCharType="begin"/>
      </w:r>
      <w:r>
        <w:instrText xml:space="preserve"> PAGEREF _Toc54609172 \h </w:instrText>
      </w:r>
      <w:r>
        <w:fldChar w:fldCharType="separate"/>
      </w:r>
      <w:r>
        <w:t>18</w:t>
      </w:r>
      <w:r>
        <w:fldChar w:fldCharType="end"/>
      </w:r>
    </w:p>
    <w:p w14:paraId="32298168" w14:textId="77777777" w:rsidR="004E25D9" w:rsidRDefault="00BE3A0C">
      <w:pPr>
        <w:pStyle w:val="Verzeichnis2"/>
        <w:rPr>
          <w:rFonts w:asciiTheme="minorHAnsi" w:eastAsiaTheme="minorEastAsia" w:hAnsiTheme="minorHAnsi" w:cstheme="minorBidi"/>
        </w:rPr>
      </w:pPr>
      <w:r>
        <w:t>7.6</w:t>
      </w:r>
      <w:r>
        <w:rPr>
          <w:rFonts w:asciiTheme="minorHAnsi" w:eastAsiaTheme="minorEastAsia" w:hAnsiTheme="minorHAnsi" w:cstheme="minorBidi"/>
        </w:rPr>
        <w:tab/>
      </w:r>
      <w:r>
        <w:t>Rahmenlinie</w:t>
      </w:r>
      <w:r>
        <w:tab/>
      </w:r>
      <w:r>
        <w:fldChar w:fldCharType="begin"/>
      </w:r>
      <w:r>
        <w:instrText xml:space="preserve"> PAGEREF _Toc54609173 \h </w:instrText>
      </w:r>
      <w:r>
        <w:fldChar w:fldCharType="separate"/>
      </w:r>
      <w:r>
        <w:t>19</w:t>
      </w:r>
      <w:r>
        <w:fldChar w:fldCharType="end"/>
      </w:r>
    </w:p>
    <w:p w14:paraId="7D564127" w14:textId="77777777" w:rsidR="004E25D9" w:rsidRDefault="00BE3A0C">
      <w:pPr>
        <w:pStyle w:val="Verzeichnis2"/>
        <w:rPr>
          <w:rFonts w:asciiTheme="minorHAnsi" w:eastAsiaTheme="minorEastAsia" w:hAnsiTheme="minorHAnsi" w:cstheme="minorBidi"/>
        </w:rPr>
      </w:pPr>
      <w:r>
        <w:t>7.7</w:t>
      </w:r>
      <w:r>
        <w:rPr>
          <w:rFonts w:asciiTheme="minorHAnsi" w:eastAsiaTheme="minorEastAsia" w:hAnsiTheme="minorHAnsi" w:cstheme="minorBidi"/>
        </w:rPr>
        <w:tab/>
      </w:r>
      <w:r>
        <w:t>Vertiefung: Kapitelüberschriften in der Kopfzeile</w:t>
      </w:r>
      <w:r>
        <w:tab/>
      </w:r>
      <w:r>
        <w:fldChar w:fldCharType="begin"/>
      </w:r>
      <w:r>
        <w:instrText xml:space="preserve"> PAGEREF _Toc54609174 \h </w:instrText>
      </w:r>
      <w:r>
        <w:fldChar w:fldCharType="separate"/>
      </w:r>
      <w:r>
        <w:t>19</w:t>
      </w:r>
      <w:r>
        <w:fldChar w:fldCharType="end"/>
      </w:r>
    </w:p>
    <w:p w14:paraId="710E7538" w14:textId="77777777" w:rsidR="004E25D9" w:rsidRDefault="00BE3A0C">
      <w:pPr>
        <w:pStyle w:val="Verzeichnis1"/>
        <w:rPr>
          <w:rFonts w:asciiTheme="minorHAnsi" w:eastAsiaTheme="minorEastAsia" w:hAnsiTheme="minorHAnsi" w:cstheme="minorBidi"/>
        </w:rPr>
      </w:pPr>
      <w:r>
        <w:t>8</w:t>
      </w:r>
      <w:r>
        <w:rPr>
          <w:rFonts w:asciiTheme="minorHAnsi" w:eastAsiaTheme="minorEastAsia" w:hAnsiTheme="minorHAnsi" w:cstheme="minorBidi"/>
        </w:rPr>
        <w:tab/>
      </w:r>
      <w:r>
        <w:t>Inhalts- und</w:t>
      </w:r>
      <w:r>
        <w:t xml:space="preserve"> Abbildungsverzeichnis</w:t>
      </w:r>
      <w:r>
        <w:tab/>
      </w:r>
      <w:r>
        <w:fldChar w:fldCharType="begin"/>
      </w:r>
      <w:r>
        <w:instrText xml:space="preserve"> PAGEREF _Toc54609175 \h </w:instrText>
      </w:r>
      <w:r>
        <w:fldChar w:fldCharType="separate"/>
      </w:r>
      <w:r>
        <w:t>20</w:t>
      </w:r>
      <w:r>
        <w:fldChar w:fldCharType="end"/>
      </w:r>
    </w:p>
    <w:p w14:paraId="52B3CF84" w14:textId="77777777" w:rsidR="004E25D9" w:rsidRDefault="00BE3A0C">
      <w:pPr>
        <w:pStyle w:val="Verzeichnis2"/>
        <w:rPr>
          <w:rFonts w:asciiTheme="minorHAnsi" w:eastAsiaTheme="minorEastAsia" w:hAnsiTheme="minorHAnsi" w:cstheme="minorBidi"/>
        </w:rPr>
      </w:pPr>
      <w:r>
        <w:lastRenderedPageBreak/>
        <w:t>8.1</w:t>
      </w:r>
      <w:r>
        <w:rPr>
          <w:rFonts w:asciiTheme="minorHAnsi" w:eastAsiaTheme="minorEastAsia" w:hAnsiTheme="minorHAnsi" w:cstheme="minorBidi"/>
        </w:rPr>
        <w:tab/>
      </w:r>
      <w:r>
        <w:t>Ein Verzeichnis</w:t>
      </w:r>
      <w:r>
        <w:tab/>
      </w:r>
      <w:r>
        <w:fldChar w:fldCharType="begin"/>
      </w:r>
      <w:r>
        <w:instrText xml:space="preserve"> PAGEREF _Toc54609176 \h </w:instrText>
      </w:r>
      <w:r>
        <w:fldChar w:fldCharType="separate"/>
      </w:r>
      <w:r>
        <w:t>20</w:t>
      </w:r>
      <w:r>
        <w:fldChar w:fldCharType="end"/>
      </w:r>
    </w:p>
    <w:p w14:paraId="572CE3A0" w14:textId="77777777" w:rsidR="004E25D9" w:rsidRDefault="00BE3A0C">
      <w:pPr>
        <w:pStyle w:val="Verzeichnis2"/>
        <w:rPr>
          <w:rFonts w:asciiTheme="minorHAnsi" w:eastAsiaTheme="minorEastAsia" w:hAnsiTheme="minorHAnsi" w:cstheme="minorBidi"/>
        </w:rPr>
      </w:pPr>
      <w:r>
        <w:t>8.2</w:t>
      </w:r>
      <w:r>
        <w:rPr>
          <w:rFonts w:asciiTheme="minorHAnsi" w:eastAsiaTheme="minorEastAsia" w:hAnsiTheme="minorHAnsi" w:cstheme="minorBidi"/>
        </w:rPr>
        <w:tab/>
      </w:r>
      <w:r>
        <w:t>Vertiefung: Zwei unt</w:t>
      </w:r>
      <w:r>
        <w:t>erschiedliche Inhaltsverzeichnisse</w:t>
      </w:r>
      <w:r>
        <w:tab/>
      </w:r>
      <w:r>
        <w:fldChar w:fldCharType="begin"/>
      </w:r>
      <w:r>
        <w:instrText xml:space="preserve"> PAGEREF _Toc54609177 \h </w:instrText>
      </w:r>
      <w:r>
        <w:fldChar w:fldCharType="separate"/>
      </w:r>
      <w:r>
        <w:t>21</w:t>
      </w:r>
      <w:r>
        <w:fldChar w:fldCharType="end"/>
      </w:r>
    </w:p>
    <w:p w14:paraId="702567CF" w14:textId="77777777" w:rsidR="004E25D9" w:rsidRDefault="00BE3A0C">
      <w:pPr>
        <w:pStyle w:val="Verzeichnis1"/>
        <w:rPr>
          <w:rFonts w:asciiTheme="minorHAnsi" w:eastAsiaTheme="minorEastAsia" w:hAnsiTheme="minorHAnsi" w:cstheme="minorBidi"/>
        </w:rPr>
      </w:pPr>
      <w:r>
        <w:t>9</w:t>
      </w:r>
      <w:r>
        <w:rPr>
          <w:rFonts w:asciiTheme="minorHAnsi" w:eastAsiaTheme="minorEastAsia" w:hAnsiTheme="minorHAnsi" w:cstheme="minorBidi"/>
        </w:rPr>
        <w:tab/>
      </w:r>
      <w:r>
        <w:t>Abbildungen</w:t>
      </w:r>
      <w:r>
        <w:tab/>
      </w:r>
      <w:r>
        <w:fldChar w:fldCharType="begin"/>
      </w:r>
      <w:r>
        <w:instrText xml:space="preserve"> PAGEREF _Toc54609178 \h </w:instrText>
      </w:r>
      <w:r>
        <w:fldChar w:fldCharType="separate"/>
      </w:r>
      <w:r>
        <w:t>24</w:t>
      </w:r>
      <w:r>
        <w:fldChar w:fldCharType="end"/>
      </w:r>
    </w:p>
    <w:p w14:paraId="660C659C" w14:textId="77777777" w:rsidR="004E25D9" w:rsidRDefault="00BE3A0C">
      <w:pPr>
        <w:pStyle w:val="Verzeichnis1"/>
        <w:rPr>
          <w:rFonts w:asciiTheme="minorHAnsi" w:eastAsiaTheme="minorEastAsia" w:hAnsiTheme="minorHAnsi" w:cstheme="minorBidi"/>
        </w:rPr>
      </w:pPr>
      <w:r>
        <w:t>10</w:t>
      </w:r>
      <w:r>
        <w:rPr>
          <w:rFonts w:asciiTheme="minorHAnsi" w:eastAsiaTheme="minorEastAsia" w:hAnsiTheme="minorHAnsi" w:cstheme="minorBidi"/>
        </w:rPr>
        <w:tab/>
      </w:r>
      <w:r>
        <w:t>Tabellen</w:t>
      </w:r>
      <w:r>
        <w:tab/>
      </w:r>
      <w:r>
        <w:fldChar w:fldCharType="begin"/>
      </w:r>
      <w:r>
        <w:instrText xml:space="preserve"> PAGEREF _Toc54609179 \h </w:instrText>
      </w:r>
      <w:r>
        <w:fldChar w:fldCharType="separate"/>
      </w:r>
      <w:r>
        <w:t>25</w:t>
      </w:r>
      <w:r>
        <w:fldChar w:fldCharType="end"/>
      </w:r>
    </w:p>
    <w:p w14:paraId="04A303CB" w14:textId="77777777" w:rsidR="004E25D9" w:rsidRDefault="00BE3A0C">
      <w:pPr>
        <w:pStyle w:val="Verzeichnis1"/>
        <w:rPr>
          <w:rFonts w:asciiTheme="minorHAnsi" w:eastAsiaTheme="minorEastAsia" w:hAnsiTheme="minorHAnsi" w:cstheme="minorBidi"/>
        </w:rPr>
      </w:pPr>
      <w:r>
        <w:t>11</w:t>
      </w:r>
      <w:r>
        <w:rPr>
          <w:rFonts w:asciiTheme="minorHAnsi" w:eastAsiaTheme="minorEastAsia" w:hAnsiTheme="minorHAnsi" w:cstheme="minorBidi"/>
        </w:rPr>
        <w:tab/>
      </w:r>
      <w:r>
        <w:t>Quellen und Literaturverzeichnis</w:t>
      </w:r>
      <w:r>
        <w:tab/>
      </w:r>
      <w:r>
        <w:fldChar w:fldCharType="begin"/>
      </w:r>
      <w:r>
        <w:instrText xml:space="preserve"> PAGEREF _Toc54609180 \h </w:instrText>
      </w:r>
      <w:r>
        <w:fldChar w:fldCharType="separate"/>
      </w:r>
      <w:r>
        <w:t>28</w:t>
      </w:r>
      <w:r>
        <w:fldChar w:fldCharType="end"/>
      </w:r>
    </w:p>
    <w:p w14:paraId="7CD5285B" w14:textId="77777777" w:rsidR="004E25D9" w:rsidRDefault="00BE3A0C">
      <w:pPr>
        <w:pStyle w:val="Verzeichnis2"/>
        <w:rPr>
          <w:rFonts w:asciiTheme="minorHAnsi" w:eastAsiaTheme="minorEastAsia" w:hAnsiTheme="minorHAnsi" w:cstheme="minorBidi"/>
        </w:rPr>
      </w:pPr>
      <w:r>
        <w:t>11.1</w:t>
      </w:r>
      <w:r>
        <w:rPr>
          <w:rFonts w:asciiTheme="minorHAnsi" w:eastAsiaTheme="minorEastAsia" w:hAnsiTheme="minorHAnsi" w:cstheme="minorBidi"/>
        </w:rPr>
        <w:tab/>
      </w:r>
      <w:r>
        <w:t>Quellen anlegen</w:t>
      </w:r>
      <w:r>
        <w:tab/>
      </w:r>
      <w:r>
        <w:fldChar w:fldCharType="begin"/>
      </w:r>
      <w:r>
        <w:instrText xml:space="preserve"> </w:instrText>
      </w:r>
      <w:r>
        <w:instrText xml:space="preserve">PAGEREF _Toc54609181 \h </w:instrText>
      </w:r>
      <w:r>
        <w:fldChar w:fldCharType="separate"/>
      </w:r>
      <w:r>
        <w:t>28</w:t>
      </w:r>
      <w:r>
        <w:fldChar w:fldCharType="end"/>
      </w:r>
    </w:p>
    <w:p w14:paraId="187A324F" w14:textId="77777777" w:rsidR="004E25D9" w:rsidRDefault="00BE3A0C">
      <w:pPr>
        <w:pStyle w:val="Verzeichnis2"/>
        <w:rPr>
          <w:rFonts w:asciiTheme="minorHAnsi" w:eastAsiaTheme="minorEastAsia" w:hAnsiTheme="minorHAnsi" w:cstheme="minorBidi"/>
        </w:rPr>
      </w:pPr>
      <w:r>
        <w:t>11.2</w:t>
      </w:r>
      <w:r>
        <w:rPr>
          <w:rFonts w:asciiTheme="minorHAnsi" w:eastAsiaTheme="minorEastAsia" w:hAnsiTheme="minorHAnsi" w:cstheme="minorBidi"/>
        </w:rPr>
        <w:tab/>
      </w:r>
      <w:r>
        <w:t>Literaturverzeichnis erstellen</w:t>
      </w:r>
      <w:r>
        <w:tab/>
      </w:r>
      <w:r>
        <w:fldChar w:fldCharType="begin"/>
      </w:r>
      <w:r>
        <w:instrText xml:space="preserve"> PAGEREF _Toc54609182 \h </w:instrText>
      </w:r>
      <w:r>
        <w:fldChar w:fldCharType="separate"/>
      </w:r>
      <w:r>
        <w:t>29</w:t>
      </w:r>
      <w:r>
        <w:fldChar w:fldCharType="end"/>
      </w:r>
    </w:p>
    <w:p w14:paraId="22E8AEEF" w14:textId="77777777" w:rsidR="004E25D9" w:rsidRDefault="00BE3A0C">
      <w:pPr>
        <w:pStyle w:val="Verzeichnis2"/>
        <w:rPr>
          <w:rFonts w:asciiTheme="minorHAnsi" w:eastAsiaTheme="minorEastAsia" w:hAnsiTheme="minorHAnsi" w:cstheme="minorBidi"/>
        </w:rPr>
      </w:pPr>
      <w:r>
        <w:t>11.3</w:t>
      </w:r>
      <w:r>
        <w:rPr>
          <w:rFonts w:asciiTheme="minorHAnsi" w:eastAsiaTheme="minorEastAsia" w:hAnsiTheme="minorHAnsi" w:cstheme="minorBidi"/>
        </w:rPr>
        <w:tab/>
      </w:r>
      <w:r>
        <w:t>Zitate einfügen</w:t>
      </w:r>
      <w:r>
        <w:tab/>
      </w:r>
      <w:r>
        <w:fldChar w:fldCharType="begin"/>
      </w:r>
      <w:r>
        <w:instrText xml:space="preserve"> PAGEREF _T</w:instrText>
      </w:r>
      <w:r>
        <w:instrText xml:space="preserve">oc54609183 \h </w:instrText>
      </w:r>
      <w:r>
        <w:fldChar w:fldCharType="separate"/>
      </w:r>
      <w:r>
        <w:t>30</w:t>
      </w:r>
      <w:r>
        <w:fldChar w:fldCharType="end"/>
      </w:r>
    </w:p>
    <w:p w14:paraId="538BBD12" w14:textId="77777777" w:rsidR="004E25D9" w:rsidRDefault="00BE3A0C">
      <w:pPr>
        <w:pStyle w:val="Verzeichnis1"/>
        <w:rPr>
          <w:rFonts w:asciiTheme="minorHAnsi" w:eastAsiaTheme="minorEastAsia" w:hAnsiTheme="minorHAnsi" w:cstheme="minorBidi"/>
        </w:rPr>
      </w:pPr>
      <w:r>
        <w:t>12</w:t>
      </w:r>
      <w:r>
        <w:rPr>
          <w:rFonts w:asciiTheme="minorHAnsi" w:eastAsiaTheme="minorEastAsia" w:hAnsiTheme="minorHAnsi" w:cstheme="minorBidi"/>
        </w:rPr>
        <w:tab/>
      </w:r>
      <w:r>
        <w:t>Abschnittswechsel</w:t>
      </w:r>
      <w:r>
        <w:tab/>
      </w:r>
      <w:r>
        <w:fldChar w:fldCharType="begin"/>
      </w:r>
      <w:r>
        <w:instrText xml:space="preserve"> PAGEREF _Toc54609184 \h </w:instrText>
      </w:r>
      <w:r>
        <w:fldChar w:fldCharType="separate"/>
      </w:r>
      <w:r>
        <w:t>31</w:t>
      </w:r>
      <w:r>
        <w:fldChar w:fldCharType="end"/>
      </w:r>
    </w:p>
    <w:p w14:paraId="32E148DC" w14:textId="77777777" w:rsidR="004E25D9" w:rsidRDefault="00BE3A0C">
      <w:pPr>
        <w:pStyle w:val="Verzeichnis2"/>
        <w:rPr>
          <w:rFonts w:asciiTheme="minorHAnsi" w:eastAsiaTheme="minorEastAsia" w:hAnsiTheme="minorHAnsi" w:cstheme="minorBidi"/>
        </w:rPr>
      </w:pPr>
      <w:r>
        <w:t>12.1</w:t>
      </w:r>
      <w:r>
        <w:rPr>
          <w:rFonts w:asciiTheme="minorHAnsi" w:eastAsiaTheme="minorEastAsia" w:hAnsiTheme="minorHAnsi" w:cstheme="minorBidi"/>
        </w:rPr>
        <w:tab/>
      </w:r>
      <w:r>
        <w:t>Abschnittswechsel-Fallen</w:t>
      </w:r>
      <w:r>
        <w:tab/>
      </w:r>
      <w:r>
        <w:fldChar w:fldCharType="begin"/>
      </w:r>
      <w:r>
        <w:instrText xml:space="preserve"> PAGEREF _Toc54609185 \h </w:instrText>
      </w:r>
      <w:r>
        <w:fldChar w:fldCharType="separate"/>
      </w:r>
      <w:r>
        <w:t>3</w:t>
      </w:r>
      <w:r>
        <w:t>1</w:t>
      </w:r>
      <w:r>
        <w:fldChar w:fldCharType="end"/>
      </w:r>
    </w:p>
    <w:p w14:paraId="07B4FA4A" w14:textId="77777777" w:rsidR="004E25D9" w:rsidRDefault="00BE3A0C">
      <w:pPr>
        <w:pStyle w:val="Verzeichnis3"/>
        <w:rPr>
          <w:rFonts w:asciiTheme="minorHAnsi" w:eastAsiaTheme="minorEastAsia" w:hAnsiTheme="minorHAnsi" w:cstheme="minorBidi"/>
        </w:rPr>
      </w:pPr>
      <w:r>
        <w:t>12.1.1</w:t>
      </w:r>
      <w:r>
        <w:rPr>
          <w:rFonts w:asciiTheme="minorHAnsi" w:eastAsiaTheme="minorEastAsia" w:hAnsiTheme="minorHAnsi" w:cstheme="minorBidi"/>
        </w:rPr>
        <w:tab/>
      </w:r>
      <w:r>
        <w:t>Die „Erste Seite anders“-Falle</w:t>
      </w:r>
      <w:r>
        <w:tab/>
      </w:r>
      <w:r>
        <w:fldChar w:fldCharType="begin"/>
      </w:r>
      <w:r>
        <w:instrText xml:space="preserve"> PAGEREF _Toc54609186 \h </w:instrText>
      </w:r>
      <w:r>
        <w:fldChar w:fldCharType="separate"/>
      </w:r>
      <w:r>
        <w:t>31</w:t>
      </w:r>
      <w:r>
        <w:fldChar w:fldCharType="end"/>
      </w:r>
    </w:p>
    <w:p w14:paraId="44F29E9B" w14:textId="77777777" w:rsidR="004E25D9" w:rsidRDefault="00BE3A0C">
      <w:pPr>
        <w:pStyle w:val="Verzeichnis3"/>
        <w:rPr>
          <w:rFonts w:asciiTheme="minorHAnsi" w:eastAsiaTheme="minorEastAsia" w:hAnsiTheme="minorHAnsi" w:cstheme="minorBidi"/>
        </w:rPr>
      </w:pPr>
      <w:r>
        <w:t>12.1.2</w:t>
      </w:r>
      <w:r>
        <w:rPr>
          <w:rFonts w:asciiTheme="minorHAnsi" w:eastAsiaTheme="minorEastAsia" w:hAnsiTheme="minorHAnsi" w:cstheme="minorBidi"/>
        </w:rPr>
        <w:tab/>
      </w:r>
      <w:r>
        <w:t>Die „Mit vorheriger verknüpfen“-Falle</w:t>
      </w:r>
      <w:r>
        <w:tab/>
      </w:r>
      <w:r>
        <w:fldChar w:fldCharType="begin"/>
      </w:r>
      <w:r>
        <w:instrText xml:space="preserve"> PAGEREF _T</w:instrText>
      </w:r>
      <w:r>
        <w:instrText xml:space="preserve">oc54609187 \h </w:instrText>
      </w:r>
      <w:r>
        <w:fldChar w:fldCharType="separate"/>
      </w:r>
      <w:r>
        <w:t>31</w:t>
      </w:r>
      <w:r>
        <w:fldChar w:fldCharType="end"/>
      </w:r>
    </w:p>
    <w:p w14:paraId="2ABB8337" w14:textId="77777777" w:rsidR="004E25D9" w:rsidRDefault="00BE3A0C">
      <w:pPr>
        <w:pStyle w:val="Verzeichnis2"/>
        <w:rPr>
          <w:rFonts w:asciiTheme="minorHAnsi" w:eastAsiaTheme="minorEastAsia" w:hAnsiTheme="minorHAnsi" w:cstheme="minorBidi"/>
        </w:rPr>
      </w:pPr>
      <w:r>
        <w:t>12.2</w:t>
      </w:r>
      <w:r>
        <w:rPr>
          <w:rFonts w:asciiTheme="minorHAnsi" w:eastAsiaTheme="minorEastAsia" w:hAnsiTheme="minorHAnsi" w:cstheme="minorBidi"/>
        </w:rPr>
        <w:tab/>
      </w:r>
      <w:r>
        <w:t>Abschnittsweise Seitennummerierung</w:t>
      </w:r>
      <w:r>
        <w:tab/>
      </w:r>
      <w:r>
        <w:fldChar w:fldCharType="begin"/>
      </w:r>
      <w:r>
        <w:instrText xml:space="preserve"> PAGEREF _Toc54609188 \h </w:instrText>
      </w:r>
      <w:r>
        <w:fldChar w:fldCharType="separate"/>
      </w:r>
      <w:r>
        <w:t>32</w:t>
      </w:r>
      <w:r>
        <w:fldChar w:fldCharType="end"/>
      </w:r>
    </w:p>
    <w:p w14:paraId="76A5A5D3" w14:textId="77777777" w:rsidR="004E25D9" w:rsidRDefault="00BE3A0C">
      <w:pPr>
        <w:pStyle w:val="Verzeichnis3"/>
        <w:rPr>
          <w:rFonts w:asciiTheme="minorHAnsi" w:eastAsiaTheme="minorEastAsia" w:hAnsiTheme="minorHAnsi" w:cstheme="minorBidi"/>
        </w:rPr>
      </w:pPr>
      <w:r>
        <w:t>12.2.1</w:t>
      </w:r>
      <w:r>
        <w:rPr>
          <w:rFonts w:asciiTheme="minorHAnsi" w:eastAsiaTheme="minorEastAsia" w:hAnsiTheme="minorHAnsi" w:cstheme="minorBidi"/>
        </w:rPr>
        <w:tab/>
      </w:r>
      <w:r>
        <w:t>Nummerierungsvariante 1</w:t>
      </w:r>
      <w:r>
        <w:tab/>
      </w:r>
      <w:r>
        <w:fldChar w:fldCharType="begin"/>
      </w:r>
      <w:r>
        <w:instrText xml:space="preserve"> PAGEREF _Toc54609189 \h </w:instrText>
      </w:r>
      <w:r>
        <w:fldChar w:fldCharType="separate"/>
      </w:r>
      <w:r>
        <w:t>32</w:t>
      </w:r>
      <w:r>
        <w:fldChar w:fldCharType="end"/>
      </w:r>
    </w:p>
    <w:p w14:paraId="4BD78F7B" w14:textId="77777777" w:rsidR="004E25D9" w:rsidRDefault="00BE3A0C">
      <w:pPr>
        <w:pStyle w:val="Verzeichnis3"/>
        <w:rPr>
          <w:rFonts w:asciiTheme="minorHAnsi" w:eastAsiaTheme="minorEastAsia" w:hAnsiTheme="minorHAnsi" w:cstheme="minorBidi"/>
        </w:rPr>
      </w:pPr>
      <w:r>
        <w:t>12.2.2</w:t>
      </w:r>
      <w:r>
        <w:rPr>
          <w:rFonts w:asciiTheme="minorHAnsi" w:eastAsiaTheme="minorEastAsia" w:hAnsiTheme="minorHAnsi" w:cstheme="minorBidi"/>
        </w:rPr>
        <w:tab/>
      </w:r>
      <w:r>
        <w:t>Exkurs: Römische Zahlen im Inhaltsverzeichnis</w:t>
      </w:r>
      <w:r>
        <w:tab/>
      </w:r>
      <w:r>
        <w:fldChar w:fldCharType="begin"/>
      </w:r>
      <w:r>
        <w:instrText xml:space="preserve"> PAGEREF _Toc54609190 \h </w:instrText>
      </w:r>
      <w:r>
        <w:fldChar w:fldCharType="separate"/>
      </w:r>
      <w:r>
        <w:t>34</w:t>
      </w:r>
      <w:r>
        <w:fldChar w:fldCharType="end"/>
      </w:r>
    </w:p>
    <w:p w14:paraId="27A83707" w14:textId="77777777" w:rsidR="004E25D9" w:rsidRDefault="00BE3A0C">
      <w:pPr>
        <w:pStyle w:val="Verzeichnis3"/>
        <w:rPr>
          <w:rFonts w:asciiTheme="minorHAnsi" w:eastAsiaTheme="minorEastAsia" w:hAnsiTheme="minorHAnsi" w:cstheme="minorBidi"/>
        </w:rPr>
      </w:pPr>
      <w:r>
        <w:t>12.2.3</w:t>
      </w:r>
      <w:r>
        <w:rPr>
          <w:rFonts w:asciiTheme="minorHAnsi" w:eastAsiaTheme="minorEastAsia" w:hAnsiTheme="minorHAnsi" w:cstheme="minorBidi"/>
        </w:rPr>
        <w:tab/>
      </w:r>
      <w:r>
        <w:t>Vertiefung: Nummerierungsvariante 2</w:t>
      </w:r>
      <w:r>
        <w:tab/>
      </w:r>
      <w:r>
        <w:fldChar w:fldCharType="begin"/>
      </w:r>
      <w:r>
        <w:instrText xml:space="preserve"> PAGEREF _Toc54609191 \h </w:instrText>
      </w:r>
      <w:r>
        <w:fldChar w:fldCharType="separate"/>
      </w:r>
      <w:r>
        <w:t>35</w:t>
      </w:r>
      <w:r>
        <w:fldChar w:fldCharType="end"/>
      </w:r>
    </w:p>
    <w:p w14:paraId="7B53DD1C" w14:textId="77777777" w:rsidR="004E25D9" w:rsidRDefault="00BE3A0C">
      <w:pPr>
        <w:pStyle w:val="Verzeichnis3"/>
        <w:rPr>
          <w:rFonts w:asciiTheme="minorHAnsi" w:eastAsiaTheme="minorEastAsia" w:hAnsiTheme="minorHAnsi" w:cstheme="minorBidi"/>
        </w:rPr>
      </w:pPr>
      <w:r>
        <w:t>12.2.4</w:t>
      </w:r>
      <w:r>
        <w:rPr>
          <w:rFonts w:asciiTheme="minorHAnsi" w:eastAsiaTheme="minorEastAsia" w:hAnsiTheme="minorHAnsi" w:cstheme="minorBidi"/>
        </w:rPr>
        <w:tab/>
      </w:r>
      <w:r>
        <w:t>Exkurs: Textmarken</w:t>
      </w:r>
      <w:r>
        <w:tab/>
      </w:r>
      <w:r>
        <w:fldChar w:fldCharType="begin"/>
      </w:r>
      <w:r>
        <w:instrText xml:space="preserve"> PAGEREF _Toc54609192 \h </w:instrText>
      </w:r>
      <w:r>
        <w:fldChar w:fldCharType="separate"/>
      </w:r>
      <w:r>
        <w:t>38</w:t>
      </w:r>
      <w:r>
        <w:fldChar w:fldCharType="end"/>
      </w:r>
    </w:p>
    <w:p w14:paraId="5B5665A5" w14:textId="77777777" w:rsidR="004E25D9" w:rsidRDefault="00BE3A0C">
      <w:pPr>
        <w:pStyle w:val="Verzeichnis3"/>
        <w:rPr>
          <w:rFonts w:asciiTheme="minorHAnsi" w:eastAsiaTheme="minorEastAsia" w:hAnsiTheme="minorHAnsi" w:cstheme="minorBidi"/>
        </w:rPr>
      </w:pPr>
      <w:r>
        <w:t>12.2.5</w:t>
      </w:r>
      <w:r>
        <w:rPr>
          <w:rFonts w:asciiTheme="minorHAnsi" w:eastAsiaTheme="minorEastAsia" w:hAnsiTheme="minorHAnsi" w:cstheme="minorBidi"/>
        </w:rPr>
        <w:tab/>
      </w:r>
      <w:r>
        <w:t>Vertiefung: Nummerierungsvariante 3</w:t>
      </w:r>
      <w:r>
        <w:tab/>
      </w:r>
      <w:r>
        <w:fldChar w:fldCharType="begin"/>
      </w:r>
      <w:r>
        <w:instrText xml:space="preserve"> PAGEREF _Toc54609193 \h </w:instrText>
      </w:r>
      <w:r>
        <w:fldChar w:fldCharType="separate"/>
      </w:r>
      <w:r>
        <w:t>39</w:t>
      </w:r>
      <w:r>
        <w:fldChar w:fldCharType="end"/>
      </w:r>
    </w:p>
    <w:p w14:paraId="1C864921" w14:textId="77777777" w:rsidR="004E25D9" w:rsidRDefault="00BE3A0C">
      <w:pPr>
        <w:pStyle w:val="Verzeichnis3"/>
        <w:rPr>
          <w:rFonts w:asciiTheme="minorHAnsi" w:eastAsiaTheme="minorEastAsia" w:hAnsiTheme="minorHAnsi" w:cstheme="minorBidi"/>
        </w:rPr>
      </w:pPr>
      <w:r>
        <w:t>12.2.6</w:t>
      </w:r>
      <w:r>
        <w:rPr>
          <w:rFonts w:asciiTheme="minorHAnsi" w:eastAsiaTheme="minorEastAsia" w:hAnsiTheme="minorHAnsi" w:cstheme="minorBidi"/>
        </w:rPr>
        <w:tab/>
      </w:r>
      <w:r>
        <w:t>Vertiefung: Nummerierungsvariante 4 (siehe dieses Dokument!)</w:t>
      </w:r>
      <w:r>
        <w:tab/>
      </w:r>
      <w:r>
        <w:fldChar w:fldCharType="begin"/>
      </w:r>
      <w:r>
        <w:instrText xml:space="preserve"> PAGEREF _Toc54609194 \h </w:instrText>
      </w:r>
      <w:r>
        <w:fldChar w:fldCharType="separate"/>
      </w:r>
      <w:r>
        <w:t>41</w:t>
      </w:r>
      <w:r>
        <w:fldChar w:fldCharType="end"/>
      </w:r>
    </w:p>
    <w:p w14:paraId="66B036D3" w14:textId="77777777" w:rsidR="004E25D9" w:rsidRDefault="00BE3A0C">
      <w:pPr>
        <w:pStyle w:val="Verzeichnis1"/>
        <w:rPr>
          <w:rFonts w:asciiTheme="minorHAnsi" w:eastAsiaTheme="minorEastAsia" w:hAnsiTheme="minorHAnsi" w:cstheme="minorBidi"/>
        </w:rPr>
      </w:pPr>
      <w:r>
        <w:t>13</w:t>
      </w:r>
      <w:r>
        <w:rPr>
          <w:rFonts w:asciiTheme="minorHAnsi" w:eastAsiaTheme="minorEastAsia" w:hAnsiTheme="minorHAnsi" w:cstheme="minorBidi"/>
        </w:rPr>
        <w:tab/>
      </w:r>
      <w:r>
        <w:t>Sonstiges</w:t>
      </w:r>
      <w:r>
        <w:tab/>
      </w:r>
      <w:r>
        <w:fldChar w:fldCharType="begin"/>
      </w:r>
      <w:r>
        <w:instrText xml:space="preserve"> PAGEREF _Toc54609195 \h </w:instrText>
      </w:r>
      <w:r>
        <w:fldChar w:fldCharType="separate"/>
      </w:r>
      <w:r>
        <w:t>43</w:t>
      </w:r>
      <w:r>
        <w:fldChar w:fldCharType="end"/>
      </w:r>
    </w:p>
    <w:p w14:paraId="11343391" w14:textId="77777777" w:rsidR="004E25D9" w:rsidRDefault="00BE3A0C">
      <w:pPr>
        <w:pStyle w:val="Verzeichnis1"/>
        <w:rPr>
          <w:rFonts w:asciiTheme="minorHAnsi" w:eastAsiaTheme="minorEastAsia" w:hAnsiTheme="minorHAnsi" w:cstheme="minorBidi"/>
        </w:rPr>
      </w:pPr>
      <w:r>
        <w:t>14</w:t>
      </w:r>
      <w:r>
        <w:rPr>
          <w:rFonts w:asciiTheme="minorHAnsi" w:eastAsiaTheme="minorEastAsia" w:hAnsiTheme="minorHAnsi" w:cstheme="minorBidi"/>
        </w:rPr>
        <w:tab/>
      </w:r>
      <w:r>
        <w:t>Sicherheit</w:t>
      </w:r>
      <w:r>
        <w:tab/>
      </w:r>
      <w:r>
        <w:fldChar w:fldCharType="begin"/>
      </w:r>
      <w:r>
        <w:instrText xml:space="preserve"> PAGEREF _Toc54609196 \h </w:instrText>
      </w:r>
      <w:r>
        <w:fldChar w:fldCharType="separate"/>
      </w:r>
      <w:r>
        <w:t>44</w:t>
      </w:r>
      <w:r>
        <w:fldChar w:fldCharType="end"/>
      </w:r>
    </w:p>
    <w:p w14:paraId="1AAAFF45" w14:textId="77777777" w:rsidR="004E25D9" w:rsidRDefault="00BE3A0C">
      <w:pPr>
        <w:pStyle w:val="Verzeichnis1"/>
        <w:rPr>
          <w:rFonts w:asciiTheme="minorHAnsi" w:eastAsiaTheme="minorEastAsia" w:hAnsiTheme="minorHAnsi" w:cstheme="minorBidi"/>
        </w:rPr>
      </w:pPr>
      <w:r>
        <w:t>15</w:t>
      </w:r>
      <w:r>
        <w:rPr>
          <w:rFonts w:asciiTheme="minorHAnsi" w:eastAsiaTheme="minorEastAsia" w:hAnsiTheme="minorHAnsi" w:cstheme="minorBidi"/>
        </w:rPr>
        <w:tab/>
      </w:r>
      <w:r>
        <w:t>Breite Tabellen</w:t>
      </w:r>
      <w:r>
        <w:tab/>
      </w:r>
      <w:r>
        <w:fldChar w:fldCharType="begin"/>
      </w:r>
      <w:r>
        <w:instrText xml:space="preserve"> PAGEREF _Toc54609197 \h </w:instrText>
      </w:r>
      <w:r>
        <w:fldChar w:fldCharType="separate"/>
      </w:r>
      <w:r>
        <w:t>45</w:t>
      </w:r>
      <w:r>
        <w:fldChar w:fldCharType="end"/>
      </w:r>
    </w:p>
    <w:p w14:paraId="2D0FB962" w14:textId="77777777" w:rsidR="004E25D9" w:rsidRDefault="00BE3A0C">
      <w:pPr>
        <w:pStyle w:val="Verzeichnis1"/>
        <w:rPr>
          <w:rFonts w:asciiTheme="minorHAnsi" w:eastAsiaTheme="minorEastAsia" w:hAnsiTheme="minorHAnsi" w:cstheme="minorBidi"/>
        </w:rPr>
      </w:pPr>
      <w:r>
        <w:t>16</w:t>
      </w:r>
      <w:r>
        <w:rPr>
          <w:rFonts w:asciiTheme="minorHAnsi" w:eastAsiaTheme="minorEastAsia" w:hAnsiTheme="minorHAnsi" w:cstheme="minorBidi"/>
        </w:rPr>
        <w:tab/>
      </w:r>
      <w:r>
        <w:t>Anhang</w:t>
      </w:r>
      <w:r>
        <w:tab/>
      </w:r>
      <w:r>
        <w:fldChar w:fldCharType="begin"/>
      </w:r>
      <w:r>
        <w:instrText xml:space="preserve"> PAGEREF _Toc54609198 \h </w:instrText>
      </w:r>
      <w:r>
        <w:fldChar w:fldCharType="separate"/>
      </w:r>
      <w:r>
        <w:t>47</w:t>
      </w:r>
      <w:r>
        <w:fldChar w:fldCharType="end"/>
      </w:r>
    </w:p>
    <w:p w14:paraId="4F47AABC" w14:textId="77777777" w:rsidR="004E25D9" w:rsidRDefault="00BE3A0C">
      <w:pPr>
        <w:pStyle w:val="Verzeichnis2"/>
        <w:rPr>
          <w:rFonts w:asciiTheme="minorHAnsi" w:eastAsiaTheme="minorEastAsia" w:hAnsiTheme="minorHAnsi" w:cstheme="minorBidi"/>
        </w:rPr>
      </w:pPr>
      <w:r>
        <w:t>16.1</w:t>
      </w:r>
      <w:r>
        <w:rPr>
          <w:rFonts w:asciiTheme="minorHAnsi" w:eastAsiaTheme="minorEastAsia" w:hAnsiTheme="minorHAnsi" w:cstheme="minorBidi"/>
        </w:rPr>
        <w:tab/>
      </w:r>
      <w:r>
        <w:t>Literaturverzeichnis</w:t>
      </w:r>
      <w:r>
        <w:tab/>
      </w:r>
      <w:r>
        <w:fldChar w:fldCharType="begin"/>
      </w:r>
      <w:r>
        <w:instrText xml:space="preserve"> PAGEREF _Toc54609199 \h </w:instrText>
      </w:r>
      <w:r>
        <w:fldChar w:fldCharType="separate"/>
      </w:r>
      <w:r>
        <w:t>48</w:t>
      </w:r>
      <w:r>
        <w:fldChar w:fldCharType="end"/>
      </w:r>
    </w:p>
    <w:p w14:paraId="0B6DC8BD" w14:textId="77777777" w:rsidR="004E25D9" w:rsidRDefault="00BE3A0C">
      <w:pPr>
        <w:pStyle w:val="Verzeichnis2"/>
        <w:rPr>
          <w:rFonts w:asciiTheme="minorHAnsi" w:eastAsiaTheme="minorEastAsia" w:hAnsiTheme="minorHAnsi" w:cstheme="minorBidi"/>
        </w:rPr>
      </w:pPr>
      <w:r>
        <w:t>16.2</w:t>
      </w:r>
      <w:r>
        <w:rPr>
          <w:rFonts w:asciiTheme="minorHAnsi" w:eastAsiaTheme="minorEastAsia" w:hAnsiTheme="minorHAnsi" w:cstheme="minorBidi"/>
        </w:rPr>
        <w:tab/>
      </w:r>
      <w:r>
        <w:t>Standards</w:t>
      </w:r>
      <w:r>
        <w:tab/>
      </w:r>
      <w:r>
        <w:fldChar w:fldCharType="begin"/>
      </w:r>
      <w:r>
        <w:instrText xml:space="preserve"> PAGEREF _Toc54609200 \h </w:instrText>
      </w:r>
      <w:r>
        <w:fldChar w:fldCharType="separate"/>
      </w:r>
      <w:r>
        <w:t>49</w:t>
      </w:r>
      <w:r>
        <w:fldChar w:fldCharType="end"/>
      </w:r>
    </w:p>
    <w:p w14:paraId="0DBAB75B" w14:textId="77777777" w:rsidR="004E25D9" w:rsidRDefault="00BE3A0C">
      <w:pPr>
        <w:pStyle w:val="Verzeichnis3"/>
        <w:rPr>
          <w:rFonts w:asciiTheme="minorHAnsi" w:eastAsiaTheme="minorEastAsia" w:hAnsiTheme="minorHAnsi" w:cstheme="minorBidi"/>
        </w:rPr>
      </w:pPr>
      <w:r>
        <w:t>16.2.1</w:t>
      </w:r>
      <w:r>
        <w:rPr>
          <w:rFonts w:asciiTheme="minorHAnsi" w:eastAsiaTheme="minorEastAsia" w:hAnsiTheme="minorHAnsi" w:cstheme="minorBidi"/>
        </w:rPr>
        <w:tab/>
      </w:r>
      <w:r>
        <w:t>Überblick</w:t>
      </w:r>
      <w:r>
        <w:tab/>
      </w:r>
      <w:r>
        <w:fldChar w:fldCharType="begin"/>
      </w:r>
      <w:r>
        <w:instrText xml:space="preserve"> PAGEREF _Toc54609201 \h </w:instrText>
      </w:r>
      <w:r>
        <w:fldChar w:fldCharType="separate"/>
      </w:r>
      <w:r>
        <w:t>49</w:t>
      </w:r>
      <w:r>
        <w:fldChar w:fldCharType="end"/>
      </w:r>
    </w:p>
    <w:p w14:paraId="4F18D67B" w14:textId="77777777" w:rsidR="004E25D9" w:rsidRDefault="00BE3A0C">
      <w:pPr>
        <w:pStyle w:val="Verzeichnis3"/>
        <w:rPr>
          <w:rFonts w:asciiTheme="minorHAnsi" w:eastAsiaTheme="minorEastAsia" w:hAnsiTheme="minorHAnsi" w:cstheme="minorBidi"/>
        </w:rPr>
      </w:pPr>
      <w:r>
        <w:t>16.2.2</w:t>
      </w:r>
      <w:r>
        <w:rPr>
          <w:rFonts w:asciiTheme="minorHAnsi" w:eastAsiaTheme="minorEastAsia" w:hAnsiTheme="minorHAnsi" w:cstheme="minorBidi"/>
        </w:rPr>
        <w:tab/>
      </w:r>
      <w:r>
        <w:t>DIN 5008 „Schreib- und Gestaltungsregeln für die Textverarbeitung“</w:t>
      </w:r>
      <w:r>
        <w:tab/>
      </w:r>
      <w:r>
        <w:fldChar w:fldCharType="begin"/>
      </w:r>
      <w:r>
        <w:instrText xml:space="preserve"> PAGEREF _Toc54609202 \h </w:instrText>
      </w:r>
      <w:r>
        <w:fldChar w:fldCharType="separate"/>
      </w:r>
      <w:r>
        <w:t>49</w:t>
      </w:r>
      <w:r>
        <w:fldChar w:fldCharType="end"/>
      </w:r>
    </w:p>
    <w:p w14:paraId="06E8FDE9" w14:textId="77777777" w:rsidR="004E25D9" w:rsidRDefault="00BE3A0C">
      <w:pPr>
        <w:pStyle w:val="Verzeichnis2"/>
        <w:rPr>
          <w:rFonts w:asciiTheme="minorHAnsi" w:eastAsiaTheme="minorEastAsia" w:hAnsiTheme="minorHAnsi" w:cstheme="minorBidi"/>
        </w:rPr>
      </w:pPr>
      <w:r>
        <w:t>16.3</w:t>
      </w:r>
      <w:r>
        <w:rPr>
          <w:rFonts w:asciiTheme="minorHAnsi" w:eastAsiaTheme="minorEastAsia" w:hAnsiTheme="minorHAnsi" w:cstheme="minorBidi"/>
        </w:rPr>
        <w:tab/>
      </w:r>
      <w:r>
        <w:t>Tipps &amp; Tricks</w:t>
      </w:r>
      <w:r>
        <w:tab/>
      </w:r>
      <w:r>
        <w:fldChar w:fldCharType="begin"/>
      </w:r>
      <w:r>
        <w:instrText xml:space="preserve"> PAGEREF _Toc54609203 \h </w:instrText>
      </w:r>
      <w:r>
        <w:fldChar w:fldCharType="separate"/>
      </w:r>
      <w:r>
        <w:t>55</w:t>
      </w:r>
      <w:r>
        <w:fldChar w:fldCharType="end"/>
      </w:r>
    </w:p>
    <w:p w14:paraId="3361833A" w14:textId="77777777" w:rsidR="004E25D9" w:rsidRDefault="00BE3A0C">
      <w:pPr>
        <w:pStyle w:val="Verzeichnis2"/>
        <w:rPr>
          <w:rFonts w:asciiTheme="minorHAnsi" w:eastAsiaTheme="minorEastAsia" w:hAnsiTheme="minorHAnsi" w:cstheme="minorBidi"/>
        </w:rPr>
      </w:pPr>
      <w:r>
        <w:t>16.4</w:t>
      </w:r>
      <w:r>
        <w:rPr>
          <w:rFonts w:asciiTheme="minorHAnsi" w:eastAsiaTheme="minorEastAsia" w:hAnsiTheme="minorHAnsi" w:cstheme="minorBidi"/>
        </w:rPr>
        <w:tab/>
      </w:r>
      <w:r>
        <w:t>Übungsaufgaben</w:t>
      </w:r>
      <w:r>
        <w:tab/>
      </w:r>
      <w:r>
        <w:fldChar w:fldCharType="begin"/>
      </w:r>
      <w:r>
        <w:instrText xml:space="preserve"> PAGEREF _Toc54609204 \h </w:instrText>
      </w:r>
      <w:r>
        <w:fldChar w:fldCharType="separate"/>
      </w:r>
      <w:r>
        <w:t>55</w:t>
      </w:r>
      <w:r>
        <w:fldChar w:fldCharType="end"/>
      </w:r>
    </w:p>
    <w:p w14:paraId="3EF408A9" w14:textId="77777777" w:rsidR="004E25D9" w:rsidRDefault="00BE3A0C">
      <w:pPr>
        <w:pStyle w:val="Verzeichnis2"/>
        <w:rPr>
          <w:rFonts w:asciiTheme="minorHAnsi" w:eastAsiaTheme="minorEastAsia" w:hAnsiTheme="minorHAnsi" w:cstheme="minorBidi"/>
        </w:rPr>
      </w:pPr>
      <w:r>
        <w:t>16.5</w:t>
      </w:r>
      <w:r>
        <w:rPr>
          <w:rFonts w:asciiTheme="minorHAnsi" w:eastAsiaTheme="minorEastAsia" w:hAnsiTheme="minorHAnsi" w:cstheme="minorBidi"/>
        </w:rPr>
        <w:tab/>
      </w:r>
      <w:r>
        <w:t>„Der sibirische Tiger ist weniger bedroht als das Komma“</w:t>
      </w:r>
      <w:r>
        <w:tab/>
      </w:r>
      <w:r>
        <w:fldChar w:fldCharType="begin"/>
      </w:r>
      <w:r>
        <w:instrText xml:space="preserve"> PAGEREF _Toc54609205 \h </w:instrText>
      </w:r>
      <w:r>
        <w:fldChar w:fldCharType="separate"/>
      </w:r>
      <w:r>
        <w:t>56</w:t>
      </w:r>
      <w:r>
        <w:fldChar w:fldCharType="end"/>
      </w:r>
    </w:p>
    <w:p w14:paraId="32FD04E6" w14:textId="77777777" w:rsidR="004E25D9" w:rsidRDefault="00BE3A0C">
      <w:pPr>
        <w:pStyle w:val="Verzeichnis2"/>
        <w:rPr>
          <w:rFonts w:asciiTheme="minorHAnsi" w:eastAsiaTheme="minorEastAsia" w:hAnsiTheme="minorHAnsi" w:cstheme="minorBidi"/>
        </w:rPr>
      </w:pPr>
      <w:r>
        <w:t>16.6</w:t>
      </w:r>
      <w:r>
        <w:rPr>
          <w:rFonts w:asciiTheme="minorHAnsi" w:eastAsiaTheme="minorEastAsia" w:hAnsiTheme="minorHAnsi" w:cstheme="minorBidi"/>
        </w:rPr>
        <w:tab/>
      </w:r>
      <w:r>
        <w:t>Automatische Erstellung einer</w:t>
      </w:r>
      <w:r>
        <w:t xml:space="preserve"> Dateiliste</w:t>
      </w:r>
      <w:r>
        <w:tab/>
      </w:r>
      <w:r>
        <w:fldChar w:fldCharType="begin"/>
      </w:r>
      <w:r>
        <w:instrText xml:space="preserve"> PAGEREF _Toc54609206 \h </w:instrText>
      </w:r>
      <w:r>
        <w:fldChar w:fldCharType="separate"/>
      </w:r>
      <w:r>
        <w:t>57</w:t>
      </w:r>
      <w:r>
        <w:fldChar w:fldCharType="end"/>
      </w:r>
    </w:p>
    <w:p w14:paraId="2FB1CCAA" w14:textId="77777777" w:rsidR="004E25D9" w:rsidRDefault="00BE3A0C">
      <w:pPr>
        <w:spacing w:before="480" w:after="240"/>
        <w:ind w:right="-1"/>
        <w:rPr>
          <w:noProof/>
        </w:rPr>
      </w:pPr>
      <w:r>
        <w:rPr>
          <w:noProof/>
        </w:rPr>
        <w:fldChar w:fldCharType="end"/>
      </w:r>
      <w:bookmarkStart w:id="4" w:name="_Toc38967130"/>
    </w:p>
    <w:p w14:paraId="530558D1" w14:textId="77777777" w:rsidR="004E25D9" w:rsidRDefault="00BE3A0C">
      <w:pPr>
        <w:spacing w:before="480" w:after="240"/>
        <w:ind w:right="-1"/>
      </w:pPr>
      <w:r>
        <w:lastRenderedPageBreak/>
        <w:t>ABBILDUNGSVERZEICHNIS</w:t>
      </w:r>
      <w:bookmarkEnd w:id="4"/>
    </w:p>
    <w:p w14:paraId="0F2D3992" w14:textId="77777777" w:rsidR="004E25D9" w:rsidRDefault="00BE3A0C">
      <w:pPr>
        <w:pStyle w:val="Abbildungsverzeichnis"/>
        <w:rPr>
          <w:rFonts w:asciiTheme="minorHAnsi" w:eastAsiaTheme="minorEastAsia" w:hAnsiTheme="minorHAnsi" w:cstheme="minorBidi"/>
        </w:rPr>
      </w:pPr>
      <w:r>
        <w:fldChar w:fldCharType="begin"/>
      </w:r>
      <w:r>
        <w:instrText xml:space="preserve"> TOC \c "Abbildung" </w:instrText>
      </w:r>
      <w:r>
        <w:fldChar w:fldCharType="separate"/>
      </w:r>
      <w:r>
        <w:t>Abbildung 3</w:t>
      </w:r>
      <w:r>
        <w:noBreakHyphen/>
        <w:t>1</w:t>
      </w:r>
      <w:r>
        <w:rPr>
          <w:rFonts w:asciiTheme="minorHAnsi" w:eastAsiaTheme="minorEastAsia" w:hAnsiTheme="minorHAnsi" w:cstheme="minorBidi"/>
        </w:rPr>
        <w:tab/>
      </w:r>
      <w:r>
        <w:t>Symbolleiste für den Schnellzugriff anpassen</w:t>
      </w:r>
      <w:r>
        <w:tab/>
      </w:r>
      <w:r>
        <w:fldChar w:fldCharType="begin"/>
      </w:r>
      <w:r>
        <w:instrText xml:space="preserve"> PAGEREF _Toc54609207 \h </w:instrText>
      </w:r>
      <w:r>
        <w:fldChar w:fldCharType="separate"/>
      </w:r>
      <w:r>
        <w:t>5</w:t>
      </w:r>
      <w:r>
        <w:fldChar w:fldCharType="end"/>
      </w:r>
    </w:p>
    <w:p w14:paraId="5506623D" w14:textId="77777777" w:rsidR="004E25D9" w:rsidRDefault="00BE3A0C">
      <w:pPr>
        <w:pStyle w:val="Abbildungsverzeichnis"/>
        <w:rPr>
          <w:rFonts w:asciiTheme="minorHAnsi" w:eastAsiaTheme="minorEastAsia" w:hAnsiTheme="minorHAnsi" w:cstheme="minorBidi"/>
        </w:rPr>
      </w:pPr>
      <w:r>
        <w:t>Abbildung 5</w:t>
      </w:r>
      <w:r>
        <w:noBreakHyphen/>
        <w:t>1</w:t>
      </w:r>
      <w:r>
        <w:rPr>
          <w:rFonts w:asciiTheme="minorHAnsi" w:eastAsiaTheme="minorEastAsia" w:hAnsiTheme="minorHAnsi" w:cstheme="minorBidi"/>
        </w:rPr>
        <w:tab/>
      </w:r>
      <w:r>
        <w:t>„Einfügen / Text / Schnellbausteine / Feld“</w:t>
      </w:r>
      <w:r>
        <w:tab/>
      </w:r>
      <w:r>
        <w:fldChar w:fldCharType="begin"/>
      </w:r>
      <w:r>
        <w:instrText xml:space="preserve"> PAGEREF _Toc54609208 \h </w:instrText>
      </w:r>
      <w:r>
        <w:fldChar w:fldCharType="separate"/>
      </w:r>
      <w:r>
        <w:t>8</w:t>
      </w:r>
      <w:r>
        <w:fldChar w:fldCharType="end"/>
      </w:r>
    </w:p>
    <w:p w14:paraId="70F3B3F2" w14:textId="77777777" w:rsidR="004E25D9" w:rsidRDefault="00BE3A0C">
      <w:pPr>
        <w:pStyle w:val="Abbildungsverzeichnis"/>
        <w:rPr>
          <w:rFonts w:asciiTheme="minorHAnsi" w:eastAsiaTheme="minorEastAsia" w:hAnsiTheme="minorHAnsi" w:cstheme="minorBidi"/>
        </w:rPr>
      </w:pPr>
      <w:r>
        <w:t xml:space="preserve">Abbildung </w:t>
      </w:r>
      <w:r>
        <w:t>5</w:t>
      </w:r>
      <w:r>
        <w:noBreakHyphen/>
        <w:t>2</w:t>
      </w:r>
      <w:r>
        <w:rPr>
          <w:rFonts w:asciiTheme="minorHAnsi" w:eastAsiaTheme="minorEastAsia" w:hAnsiTheme="minorHAnsi" w:cstheme="minorBidi"/>
        </w:rPr>
        <w:tab/>
      </w:r>
      <w:r>
        <w:t>Anzeige der Feldfunktionen in der Kopf- und Fußzeile</w:t>
      </w:r>
      <w:r>
        <w:tab/>
      </w:r>
      <w:r>
        <w:fldChar w:fldCharType="begin"/>
      </w:r>
      <w:r>
        <w:instrText xml:space="preserve"> PAGEREF _Toc54609209 \h </w:instrText>
      </w:r>
      <w:r>
        <w:fldChar w:fldCharType="separate"/>
      </w:r>
      <w:r>
        <w:t>9</w:t>
      </w:r>
      <w:r>
        <w:fldChar w:fldCharType="end"/>
      </w:r>
    </w:p>
    <w:p w14:paraId="504B396F" w14:textId="77777777" w:rsidR="004E25D9" w:rsidRDefault="00BE3A0C">
      <w:pPr>
        <w:pStyle w:val="Abbildungsverzeichnis"/>
        <w:rPr>
          <w:rFonts w:asciiTheme="minorHAnsi" w:eastAsiaTheme="minorEastAsia" w:hAnsiTheme="minorHAnsi" w:cstheme="minorBidi"/>
        </w:rPr>
      </w:pPr>
      <w:r>
        <w:t>Abbildung 6</w:t>
      </w:r>
      <w:r>
        <w:noBreakHyphen/>
        <w:t>1</w:t>
      </w:r>
      <w:r>
        <w:rPr>
          <w:rFonts w:asciiTheme="minorHAnsi" w:eastAsiaTheme="minorEastAsia" w:hAnsiTheme="minorHAnsi" w:cstheme="minorBidi"/>
        </w:rPr>
        <w:tab/>
      </w:r>
      <w:r>
        <w:t>Formatvorlagen sind sehr nützlich!</w:t>
      </w:r>
      <w:r>
        <w:tab/>
      </w:r>
      <w:r>
        <w:fldChar w:fldCharType="begin"/>
      </w:r>
      <w:r>
        <w:instrText xml:space="preserve"> PAGEREF _Toc54609210 \h </w:instrText>
      </w:r>
      <w:r>
        <w:fldChar w:fldCharType="separate"/>
      </w:r>
      <w:r>
        <w:t>12</w:t>
      </w:r>
      <w:r>
        <w:fldChar w:fldCharType="end"/>
      </w:r>
    </w:p>
    <w:p w14:paraId="70E72E2A" w14:textId="77777777" w:rsidR="004E25D9" w:rsidRDefault="00BE3A0C">
      <w:pPr>
        <w:pStyle w:val="Abbildungsverzeichnis"/>
        <w:rPr>
          <w:rFonts w:asciiTheme="minorHAnsi" w:eastAsiaTheme="minorEastAsia" w:hAnsiTheme="minorHAnsi" w:cstheme="minorBidi"/>
        </w:rPr>
      </w:pPr>
      <w:r>
        <w:t>Abbildung 6</w:t>
      </w:r>
      <w:r>
        <w:noBreakHyphen/>
        <w:t>2</w:t>
      </w:r>
      <w:r>
        <w:rPr>
          <w:rFonts w:asciiTheme="minorHAnsi" w:eastAsiaTheme="minorEastAsia" w:hAnsiTheme="minorHAnsi" w:cstheme="minorBidi"/>
        </w:rPr>
        <w:tab/>
      </w:r>
      <w:r>
        <w:t>Definition der Formatvorlage „Standard“</w:t>
      </w:r>
      <w:r>
        <w:tab/>
      </w:r>
      <w:r>
        <w:fldChar w:fldCharType="begin"/>
      </w:r>
      <w:r>
        <w:instrText xml:space="preserve"> PAGEREF _Toc54609211 \h </w:instrText>
      </w:r>
      <w:r>
        <w:fldChar w:fldCharType="separate"/>
      </w:r>
      <w:r>
        <w:t>13</w:t>
      </w:r>
      <w:r>
        <w:fldChar w:fldCharType="end"/>
      </w:r>
    </w:p>
    <w:p w14:paraId="6FE2EF1A" w14:textId="77777777" w:rsidR="004E25D9" w:rsidRDefault="00BE3A0C">
      <w:pPr>
        <w:pStyle w:val="Abbildungsverzeichnis"/>
        <w:rPr>
          <w:rFonts w:asciiTheme="minorHAnsi" w:eastAsiaTheme="minorEastAsia" w:hAnsiTheme="minorHAnsi" w:cstheme="minorBidi"/>
        </w:rPr>
      </w:pPr>
      <w:r>
        <w:t>Abbildung 6</w:t>
      </w:r>
      <w:r>
        <w:noBreakHyphen/>
        <w:t>3</w:t>
      </w:r>
      <w:r>
        <w:rPr>
          <w:rFonts w:asciiTheme="minorHAnsi" w:eastAsiaTheme="minorEastAsia" w:hAnsiTheme="minorHAnsi" w:cstheme="minorBidi"/>
        </w:rPr>
        <w:tab/>
      </w:r>
      <w:r>
        <w:t>Aktualisierung einer Formatvorlage nach einem Muster</w:t>
      </w:r>
      <w:r>
        <w:tab/>
      </w:r>
      <w:r>
        <w:fldChar w:fldCharType="begin"/>
      </w:r>
      <w:r>
        <w:instrText xml:space="preserve"> PA</w:instrText>
      </w:r>
      <w:r>
        <w:instrText xml:space="preserve">GEREF _Toc54609212 \h </w:instrText>
      </w:r>
      <w:r>
        <w:fldChar w:fldCharType="separate"/>
      </w:r>
      <w:r>
        <w:t>14</w:t>
      </w:r>
      <w:r>
        <w:fldChar w:fldCharType="end"/>
      </w:r>
    </w:p>
    <w:p w14:paraId="6FFB9D5F" w14:textId="77777777" w:rsidR="004E25D9" w:rsidRDefault="00BE3A0C">
      <w:pPr>
        <w:pStyle w:val="Abbildungsverzeichnis"/>
        <w:rPr>
          <w:rFonts w:asciiTheme="minorHAnsi" w:eastAsiaTheme="minorEastAsia" w:hAnsiTheme="minorHAnsi" w:cstheme="minorBidi"/>
        </w:rPr>
      </w:pPr>
      <w:r>
        <w:t>Abbildung 6</w:t>
      </w:r>
      <w:r>
        <w:noBreakHyphen/>
        <w:t>4</w:t>
      </w:r>
      <w:r>
        <w:rPr>
          <w:rFonts w:asciiTheme="minorHAnsi" w:eastAsiaTheme="minorEastAsia" w:hAnsiTheme="minorHAnsi" w:cstheme="minorBidi"/>
        </w:rPr>
        <w:tab/>
      </w:r>
      <w:r>
        <w:t>Eine Formatvorlage basiert auf einer anderen („erbt“ ihre Eigenschaften)</w:t>
      </w:r>
      <w:r>
        <w:tab/>
      </w:r>
      <w:r>
        <w:fldChar w:fldCharType="begin"/>
      </w:r>
      <w:r>
        <w:instrText xml:space="preserve"> PAGEREF _Toc54609213 \h </w:instrText>
      </w:r>
      <w:r>
        <w:fldChar w:fldCharType="separate"/>
      </w:r>
      <w:r>
        <w:t>15</w:t>
      </w:r>
      <w:r>
        <w:fldChar w:fldCharType="end"/>
      </w:r>
    </w:p>
    <w:p w14:paraId="22D13921" w14:textId="77777777" w:rsidR="004E25D9" w:rsidRDefault="00BE3A0C">
      <w:pPr>
        <w:pStyle w:val="Abbildungsverzeichnis"/>
        <w:rPr>
          <w:rFonts w:asciiTheme="minorHAnsi" w:eastAsiaTheme="minorEastAsia" w:hAnsiTheme="minorHAnsi" w:cstheme="minorBidi"/>
        </w:rPr>
      </w:pPr>
      <w:r>
        <w:t>Abbildung 6</w:t>
      </w:r>
      <w:r>
        <w:noBreakHyphen/>
        <w:t>5</w:t>
      </w:r>
      <w:r>
        <w:rPr>
          <w:rFonts w:asciiTheme="minorHAnsi" w:eastAsiaTheme="minorEastAsia" w:hAnsiTheme="minorHAnsi" w:cstheme="minorBidi"/>
        </w:rPr>
        <w:tab/>
      </w:r>
      <w:r>
        <w:t>Überschriften nummerieren</w:t>
      </w:r>
      <w:r>
        <w:tab/>
      </w:r>
      <w:r>
        <w:fldChar w:fldCharType="begin"/>
      </w:r>
      <w:r>
        <w:instrText xml:space="preserve"> PAGEREF _Toc54609214 \h </w:instrText>
      </w:r>
      <w:r>
        <w:fldChar w:fldCharType="separate"/>
      </w:r>
      <w:r>
        <w:t>16</w:t>
      </w:r>
      <w:r>
        <w:fldChar w:fldCharType="end"/>
      </w:r>
    </w:p>
    <w:p w14:paraId="4F8964F4" w14:textId="77777777" w:rsidR="004E25D9" w:rsidRDefault="00BE3A0C">
      <w:pPr>
        <w:pStyle w:val="Abbildungsverzeichnis"/>
        <w:rPr>
          <w:rFonts w:asciiTheme="minorHAnsi" w:eastAsiaTheme="minorEastAsia" w:hAnsiTheme="minorHAnsi" w:cstheme="minorBidi"/>
        </w:rPr>
      </w:pPr>
      <w:r>
        <w:t>Abbildung 6</w:t>
      </w:r>
      <w:r>
        <w:noBreakHyphen/>
        <w:t>6</w:t>
      </w:r>
      <w:r>
        <w:rPr>
          <w:rFonts w:asciiTheme="minorHAnsi" w:eastAsiaTheme="minorEastAsia" w:hAnsiTheme="minorHAnsi" w:cstheme="minorBidi"/>
        </w:rPr>
        <w:tab/>
      </w:r>
      <w:r>
        <w:t>Diese Variante müssen Sie auswählen!</w:t>
      </w:r>
      <w:r>
        <w:tab/>
      </w:r>
      <w:r>
        <w:fldChar w:fldCharType="begin"/>
      </w:r>
      <w:r>
        <w:instrText xml:space="preserve"> PAGEREF _Toc54609215 \h </w:instrText>
      </w:r>
      <w:r>
        <w:fldChar w:fldCharType="separate"/>
      </w:r>
      <w:r>
        <w:t>16</w:t>
      </w:r>
      <w:r>
        <w:fldChar w:fldCharType="end"/>
      </w:r>
    </w:p>
    <w:p w14:paraId="64F2C6CB" w14:textId="77777777" w:rsidR="004E25D9" w:rsidRDefault="00BE3A0C">
      <w:pPr>
        <w:pStyle w:val="Abbildungsverzeichnis"/>
        <w:rPr>
          <w:rFonts w:asciiTheme="minorHAnsi" w:eastAsiaTheme="minorEastAsia" w:hAnsiTheme="minorHAnsi" w:cstheme="minorBidi"/>
        </w:rPr>
      </w:pPr>
      <w:r>
        <w:t>Abbildung 7</w:t>
      </w:r>
      <w:r>
        <w:noBreakHyphen/>
        <w:t>1</w:t>
      </w:r>
      <w:r>
        <w:rPr>
          <w:rFonts w:asciiTheme="minorHAnsi" w:eastAsiaTheme="minorEastAsia" w:hAnsiTheme="minorHAnsi" w:cstheme="minorBidi"/>
        </w:rPr>
        <w:tab/>
      </w:r>
      <w:r>
        <w:t>Der Button „Tabstopp links“ und das Lineal mit einem „Tabstopp rechts“</w:t>
      </w:r>
      <w:r>
        <w:tab/>
      </w:r>
      <w:r>
        <w:fldChar w:fldCharType="begin"/>
      </w:r>
      <w:r>
        <w:instrText xml:space="preserve"> PAGEREF _Toc54609216 \h </w:instrText>
      </w:r>
      <w:r>
        <w:fldChar w:fldCharType="separate"/>
      </w:r>
      <w:r>
        <w:t>18</w:t>
      </w:r>
      <w:r>
        <w:fldChar w:fldCharType="end"/>
      </w:r>
    </w:p>
    <w:p w14:paraId="50C15800" w14:textId="77777777" w:rsidR="004E25D9" w:rsidRDefault="00BE3A0C">
      <w:pPr>
        <w:pStyle w:val="Abbildungsverzeichnis"/>
        <w:rPr>
          <w:rFonts w:asciiTheme="minorHAnsi" w:eastAsiaTheme="minorEastAsia" w:hAnsiTheme="minorHAnsi" w:cstheme="minorBidi"/>
        </w:rPr>
      </w:pPr>
      <w:r>
        <w:t>Abbildung 8</w:t>
      </w:r>
      <w:r>
        <w:noBreakHyphen/>
        <w:t>1</w:t>
      </w:r>
      <w:r>
        <w:rPr>
          <w:rFonts w:asciiTheme="minorHAnsi" w:eastAsiaTheme="minorEastAsia" w:hAnsiTheme="minorHAnsi" w:cstheme="minorBidi"/>
        </w:rPr>
        <w:tab/>
      </w:r>
      <w:r>
        <w:t xml:space="preserve">Seitenrand und </w:t>
      </w:r>
      <w:r>
        <w:t>Tabulatoren im Inhaltsverzeichnis (zweite Ebene)</w:t>
      </w:r>
      <w:r>
        <w:tab/>
      </w:r>
      <w:r>
        <w:fldChar w:fldCharType="begin"/>
      </w:r>
      <w:r>
        <w:instrText xml:space="preserve"> PAGEREF _Toc54609217 \h </w:instrText>
      </w:r>
      <w:r>
        <w:fldChar w:fldCharType="separate"/>
      </w:r>
      <w:r>
        <w:t>20</w:t>
      </w:r>
      <w:r>
        <w:fldChar w:fldCharType="end"/>
      </w:r>
    </w:p>
    <w:p w14:paraId="2459D450" w14:textId="77777777" w:rsidR="004E25D9" w:rsidRDefault="00BE3A0C">
      <w:pPr>
        <w:pStyle w:val="Abbildungsverzeichnis"/>
        <w:rPr>
          <w:rFonts w:asciiTheme="minorHAnsi" w:eastAsiaTheme="minorEastAsia" w:hAnsiTheme="minorHAnsi" w:cstheme="minorBidi"/>
        </w:rPr>
      </w:pPr>
      <w:r>
        <w:t>Abbildung 8</w:t>
      </w:r>
      <w:r>
        <w:noBreakHyphen/>
        <w:t>2</w:t>
      </w:r>
      <w:r>
        <w:rPr>
          <w:rFonts w:asciiTheme="minorHAnsi" w:eastAsiaTheme="minorEastAsia" w:hAnsiTheme="minorHAnsi" w:cstheme="minorBidi"/>
        </w:rPr>
        <w:tab/>
      </w:r>
      <w:r>
        <w:t>Definition der Formatvorlagen für das zweite Inhaltsverzeichnis</w:t>
      </w:r>
      <w:r>
        <w:tab/>
      </w:r>
      <w:r>
        <w:fldChar w:fldCharType="begin"/>
      </w:r>
      <w:r>
        <w:instrText xml:space="preserve"> PAGEREF _Toc54609218 \h </w:instrText>
      </w:r>
      <w:r>
        <w:fldChar w:fldCharType="separate"/>
      </w:r>
      <w:r>
        <w:t>22</w:t>
      </w:r>
      <w:r>
        <w:fldChar w:fldCharType="end"/>
      </w:r>
    </w:p>
    <w:p w14:paraId="2532D283" w14:textId="77777777" w:rsidR="004E25D9" w:rsidRDefault="00BE3A0C">
      <w:pPr>
        <w:pStyle w:val="Abbildungsverzeichnis"/>
        <w:rPr>
          <w:rFonts w:asciiTheme="minorHAnsi" w:eastAsiaTheme="minorEastAsia" w:hAnsiTheme="minorHAnsi" w:cstheme="minorBidi"/>
        </w:rPr>
      </w:pPr>
      <w:r>
        <w:t>Abbildung 8</w:t>
      </w:r>
      <w:r>
        <w:noBreakHyphen/>
        <w:t>3</w:t>
      </w:r>
      <w:r>
        <w:rPr>
          <w:rFonts w:asciiTheme="minorHAnsi" w:eastAsiaTheme="minorEastAsia" w:hAnsiTheme="minorHAnsi" w:cstheme="minorBidi"/>
        </w:rPr>
        <w:tab/>
      </w:r>
      <w:r>
        <w:t>Definition der Formatvorlagen für das erste Inhaltsverzeichnis</w:t>
      </w:r>
      <w:r>
        <w:tab/>
      </w:r>
      <w:r>
        <w:fldChar w:fldCharType="begin"/>
      </w:r>
      <w:r>
        <w:instrText xml:space="preserve"> PAGEREF _Toc54609219 \h </w:instrText>
      </w:r>
      <w:r>
        <w:fldChar w:fldCharType="separate"/>
      </w:r>
      <w:r>
        <w:t>23</w:t>
      </w:r>
      <w:r>
        <w:fldChar w:fldCharType="end"/>
      </w:r>
    </w:p>
    <w:p w14:paraId="29C2B013" w14:textId="77777777" w:rsidR="004E25D9" w:rsidRDefault="00BE3A0C">
      <w:pPr>
        <w:pStyle w:val="Abbildungsverzeichnis"/>
        <w:rPr>
          <w:rFonts w:asciiTheme="minorHAnsi" w:eastAsiaTheme="minorEastAsia" w:hAnsiTheme="minorHAnsi" w:cstheme="minorBidi"/>
        </w:rPr>
      </w:pPr>
      <w:r>
        <w:t>Abbildung 8</w:t>
      </w:r>
      <w:r>
        <w:noBreakHyphen/>
        <w:t>4</w:t>
      </w:r>
      <w:r>
        <w:rPr>
          <w:rFonts w:asciiTheme="minorHAnsi" w:eastAsiaTheme="minorEastAsia" w:hAnsiTheme="minorHAnsi" w:cstheme="minorBidi"/>
        </w:rPr>
        <w:tab/>
      </w:r>
      <w:r>
        <w:t>Erstes Inh</w:t>
      </w:r>
      <w:r>
        <w:t>altsverzeichnis</w:t>
      </w:r>
      <w:r>
        <w:tab/>
      </w:r>
      <w:r>
        <w:fldChar w:fldCharType="begin"/>
      </w:r>
      <w:r>
        <w:instrText xml:space="preserve"> PAGEREF _Toc54609220 \h </w:instrText>
      </w:r>
      <w:r>
        <w:fldChar w:fldCharType="separate"/>
      </w:r>
      <w:r>
        <w:t>23</w:t>
      </w:r>
      <w:r>
        <w:fldChar w:fldCharType="end"/>
      </w:r>
    </w:p>
    <w:p w14:paraId="2CE9A37E" w14:textId="77777777" w:rsidR="004E25D9" w:rsidRDefault="00BE3A0C">
      <w:pPr>
        <w:pStyle w:val="Abbildungsverzeichnis"/>
        <w:rPr>
          <w:rFonts w:asciiTheme="minorHAnsi" w:eastAsiaTheme="minorEastAsia" w:hAnsiTheme="minorHAnsi" w:cstheme="minorBidi"/>
        </w:rPr>
      </w:pPr>
      <w:r>
        <w:t>Abbildung 8</w:t>
      </w:r>
      <w:r>
        <w:noBreakHyphen/>
        <w:t>5</w:t>
      </w:r>
      <w:r>
        <w:rPr>
          <w:rFonts w:asciiTheme="minorHAnsi" w:eastAsiaTheme="minorEastAsia" w:hAnsiTheme="minorHAnsi" w:cstheme="minorBidi"/>
        </w:rPr>
        <w:tab/>
      </w:r>
      <w:r>
        <w:t>Zweites Inhaltsverzeichnis</w:t>
      </w:r>
      <w:r>
        <w:tab/>
      </w:r>
      <w:r>
        <w:fldChar w:fldCharType="begin"/>
      </w:r>
      <w:r>
        <w:instrText xml:space="preserve"> PAGEREF _Toc54609221 \h </w:instrText>
      </w:r>
      <w:r>
        <w:fldChar w:fldCharType="separate"/>
      </w:r>
      <w:r>
        <w:t>23</w:t>
      </w:r>
      <w:r>
        <w:fldChar w:fldCharType="end"/>
      </w:r>
    </w:p>
    <w:p w14:paraId="1A31E368" w14:textId="77777777" w:rsidR="004E25D9" w:rsidRDefault="00BE3A0C">
      <w:pPr>
        <w:pStyle w:val="Abbildungsverzeichnis"/>
        <w:tabs>
          <w:tab w:val="left" w:pos="1985"/>
        </w:tabs>
        <w:rPr>
          <w:rFonts w:asciiTheme="minorHAnsi" w:eastAsiaTheme="minorEastAsia" w:hAnsiTheme="minorHAnsi" w:cstheme="minorBidi"/>
        </w:rPr>
      </w:pPr>
      <w:r>
        <w:t xml:space="preserve">Abbildung </w:t>
      </w:r>
      <w:r>
        <w:t>10</w:t>
      </w:r>
      <w:r>
        <w:noBreakHyphen/>
        <w:t>1</w:t>
      </w:r>
      <w:r>
        <w:rPr>
          <w:rFonts w:asciiTheme="minorHAnsi" w:eastAsiaTheme="minorEastAsia" w:hAnsiTheme="minorHAnsi" w:cstheme="minorBidi"/>
        </w:rPr>
        <w:tab/>
      </w:r>
      <w:r>
        <w:t>„Format / Position” möglichst nicht verwenden</w:t>
      </w:r>
      <w:r>
        <w:tab/>
      </w:r>
      <w:r>
        <w:fldChar w:fldCharType="begin"/>
      </w:r>
      <w:r>
        <w:instrText xml:space="preserve"> PAGEREF _Toc54609222 \h </w:instrText>
      </w:r>
      <w:r>
        <w:fldChar w:fldCharType="separate"/>
      </w:r>
      <w:r>
        <w:t>26</w:t>
      </w:r>
      <w:r>
        <w:fldChar w:fldCharType="end"/>
      </w:r>
    </w:p>
    <w:p w14:paraId="06EDBCF7" w14:textId="77777777" w:rsidR="004E25D9" w:rsidRDefault="00BE3A0C">
      <w:pPr>
        <w:pStyle w:val="Abbildungsverzeichnis"/>
        <w:rPr>
          <w:rFonts w:asciiTheme="minorHAnsi" w:eastAsiaTheme="minorEastAsia" w:hAnsiTheme="minorHAnsi" w:cstheme="minorBidi"/>
        </w:rPr>
      </w:pPr>
      <w:r>
        <w:t>Abbildung 11</w:t>
      </w:r>
      <w:r>
        <w:noBreakHyphen/>
        <w:t>1 Der Quellen-Manager</w:t>
      </w:r>
      <w:r>
        <w:tab/>
      </w:r>
      <w:r>
        <w:fldChar w:fldCharType="begin"/>
      </w:r>
      <w:r>
        <w:instrText xml:space="preserve"> PAGEREF _Toc54609223 \h </w:instrText>
      </w:r>
      <w:r>
        <w:fldChar w:fldCharType="separate"/>
      </w:r>
      <w:r>
        <w:t>28</w:t>
      </w:r>
      <w:r>
        <w:fldChar w:fldCharType="end"/>
      </w:r>
    </w:p>
    <w:p w14:paraId="6976FB56" w14:textId="77777777" w:rsidR="004E25D9" w:rsidRDefault="00BE3A0C">
      <w:pPr>
        <w:pStyle w:val="Abbildungsverzeichnis"/>
        <w:tabs>
          <w:tab w:val="left" w:pos="1985"/>
        </w:tabs>
        <w:rPr>
          <w:rFonts w:asciiTheme="minorHAnsi" w:eastAsiaTheme="minorEastAsia" w:hAnsiTheme="minorHAnsi" w:cstheme="minorBidi"/>
        </w:rPr>
      </w:pPr>
      <w:r>
        <w:t>Abbildung 11</w:t>
      </w:r>
      <w:r>
        <w:noBreakHyphen/>
        <w:t>2</w:t>
      </w:r>
      <w:r>
        <w:rPr>
          <w:rFonts w:asciiTheme="minorHAnsi" w:eastAsiaTheme="minorEastAsia" w:hAnsiTheme="minorHAnsi" w:cstheme="minorBidi"/>
        </w:rPr>
        <w:tab/>
      </w:r>
      <w:r>
        <w:t>Verschiedene Standards für Literaturverzeichnisse</w:t>
      </w:r>
      <w:r>
        <w:tab/>
      </w:r>
      <w:r>
        <w:fldChar w:fldCharType="begin"/>
      </w:r>
      <w:r>
        <w:instrText xml:space="preserve"> PAGEREF _Toc54609224 \h </w:instrText>
      </w:r>
      <w:r>
        <w:fldChar w:fldCharType="separate"/>
      </w:r>
      <w:r>
        <w:t>29</w:t>
      </w:r>
      <w:r>
        <w:fldChar w:fldCharType="end"/>
      </w:r>
    </w:p>
    <w:p w14:paraId="14950782" w14:textId="77777777" w:rsidR="004E25D9" w:rsidRDefault="00BE3A0C">
      <w:pPr>
        <w:pStyle w:val="Abbildungsverzeichnis"/>
        <w:rPr>
          <w:rFonts w:asciiTheme="minorHAnsi" w:eastAsiaTheme="minorEastAsia" w:hAnsiTheme="minorHAnsi" w:cstheme="minorBidi"/>
        </w:rPr>
      </w:pPr>
      <w:r>
        <w:t>Abbildung 11</w:t>
      </w:r>
      <w:r>
        <w:noBreakHyphen/>
        <w:t>3 Bearbeiten eines Zitats bzw. einer Quelle</w:t>
      </w:r>
      <w:r>
        <w:tab/>
      </w:r>
      <w:r>
        <w:fldChar w:fldCharType="begin"/>
      </w:r>
      <w:r>
        <w:instrText xml:space="preserve"> PAGEREF _Toc546092</w:instrText>
      </w:r>
      <w:r>
        <w:instrText xml:space="preserve">25 \h </w:instrText>
      </w:r>
      <w:r>
        <w:fldChar w:fldCharType="separate"/>
      </w:r>
      <w:r>
        <w:t>30</w:t>
      </w:r>
      <w:r>
        <w:fldChar w:fldCharType="end"/>
      </w:r>
    </w:p>
    <w:p w14:paraId="344DC3F8" w14:textId="77777777" w:rsidR="004E25D9" w:rsidRDefault="00BE3A0C">
      <w:pPr>
        <w:pStyle w:val="Abbildungsverzeichnis"/>
        <w:tabs>
          <w:tab w:val="left" w:pos="1985"/>
        </w:tabs>
        <w:rPr>
          <w:rFonts w:asciiTheme="minorHAnsi" w:eastAsiaTheme="minorEastAsia" w:hAnsiTheme="minorHAnsi" w:cstheme="minorBidi"/>
        </w:rPr>
      </w:pPr>
      <w:r>
        <w:t>Abbildung 12</w:t>
      </w:r>
      <w:r>
        <w:noBreakHyphen/>
        <w:t>1</w:t>
      </w:r>
      <w:r>
        <w:rPr>
          <w:rFonts w:asciiTheme="minorHAnsi" w:eastAsiaTheme="minorEastAsia" w:hAnsiTheme="minorHAnsi" w:cstheme="minorBidi"/>
        </w:rPr>
        <w:tab/>
      </w:r>
      <w:r>
        <w:t>Seitenzahlenformate</w:t>
      </w:r>
      <w:r>
        <w:tab/>
      </w:r>
      <w:r>
        <w:fldChar w:fldCharType="begin"/>
      </w:r>
      <w:r>
        <w:instrText xml:space="preserve"> PAGEREF _Toc54609226 \h </w:instrText>
      </w:r>
      <w:r>
        <w:fldChar w:fldCharType="separate"/>
      </w:r>
      <w:r>
        <w:t>34</w:t>
      </w:r>
      <w:r>
        <w:fldChar w:fldCharType="end"/>
      </w:r>
    </w:p>
    <w:p w14:paraId="2663CE59" w14:textId="77777777" w:rsidR="004E25D9" w:rsidRDefault="00BE3A0C">
      <w:pPr>
        <w:pStyle w:val="FormatvorlageAbbildungsverzeichnisVor6PtNach0Pt"/>
      </w:pPr>
      <w:r>
        <w:fldChar w:fldCharType="end"/>
      </w:r>
    </w:p>
    <w:p w14:paraId="5DEFEA39" w14:textId="77777777" w:rsidR="004E25D9" w:rsidRDefault="00BE3A0C">
      <w:pPr>
        <w:pStyle w:val="FormatvorlageAbbildungsverzeichnisVor6PtNach0Pt"/>
        <w:rPr>
          <w:color w:val="FF0000"/>
        </w:rPr>
      </w:pPr>
      <w:r>
        <w:rPr>
          <w:color w:val="FF0000"/>
        </w:rPr>
        <w:t>Achtung: Hier &gt;</w:t>
      </w:r>
      <w:bookmarkStart w:id="5" w:name="EndeAbschnitt1"/>
      <w:bookmarkEnd w:id="5"/>
      <w:r>
        <w:rPr>
          <w:color w:val="FF0000"/>
        </w:rPr>
        <w:t xml:space="preserve">&lt; befindet sich die </w:t>
      </w:r>
      <w:r>
        <w:rPr>
          <w:color w:val="FF0000"/>
        </w:rPr>
        <w:t>Textmarke „EndeAbschnitt1“!</w:t>
      </w:r>
    </w:p>
    <w:p w14:paraId="57F967E5" w14:textId="77777777" w:rsidR="004E25D9" w:rsidRDefault="004E25D9">
      <w:pPr>
        <w:pStyle w:val="FormatvorlageAbbildungsverzeichnisVor6PtNach0Pt"/>
      </w:pPr>
    </w:p>
    <w:p w14:paraId="16139835" w14:textId="77777777" w:rsidR="004E25D9" w:rsidRDefault="004E25D9">
      <w:pPr>
        <w:pStyle w:val="FormatvorlageAbbildungsverzeichnisVor6PtNach0Pt"/>
        <w:sectPr w:rsidR="004E25D9">
          <w:headerReference w:type="default" r:id="rId8"/>
          <w:footerReference w:type="default" r:id="rId9"/>
          <w:type w:val="continuous"/>
          <w:pgSz w:w="11907" w:h="16840" w:code="9"/>
          <w:pgMar w:top="1418" w:right="1418" w:bottom="1134" w:left="1418" w:header="720" w:footer="720" w:gutter="0"/>
          <w:cols w:space="720"/>
          <w:titlePg/>
        </w:sectPr>
      </w:pPr>
    </w:p>
    <w:p w14:paraId="08C2DED5" w14:textId="77777777" w:rsidR="004E25D9" w:rsidRDefault="00BE3A0C">
      <w:pPr>
        <w:pStyle w:val="berschrift1"/>
      </w:pPr>
      <w:bookmarkStart w:id="6" w:name="_Toc38967131"/>
      <w:bookmarkStart w:id="7" w:name="_Toc54609145"/>
      <w:r>
        <w:lastRenderedPageBreak/>
        <w:t>Einleitung</w:t>
      </w:r>
      <w:bookmarkEnd w:id="3"/>
      <w:bookmarkEnd w:id="6"/>
      <w:bookmarkEnd w:id="7"/>
    </w:p>
    <w:p w14:paraId="36EB3FFC" w14:textId="77777777" w:rsidR="004E25D9" w:rsidRDefault="00BE3A0C">
      <w:r>
        <w:t>Dieses Dokument gibt Ihnen ein paar grundsätzliche Tipps zur Erstellung von Word-Dokumenten. Das Ziel besteht NICHT vordergründig darin, die Bedienung der Software MS-Word zu erlernen („</w:t>
      </w:r>
      <w:proofErr w:type="spellStart"/>
      <w:r>
        <w:t>Knöpfchenkunde</w:t>
      </w:r>
      <w:proofErr w:type="spellEnd"/>
      <w:r>
        <w:t>“), sond</w:t>
      </w:r>
      <w:r>
        <w:t>ern darin, gut formatierte Dokumente zu erstellen!</w:t>
      </w:r>
    </w:p>
    <w:p w14:paraId="7A027FA2" w14:textId="77777777" w:rsidR="004E25D9" w:rsidRDefault="00BE3A0C">
      <w:r>
        <w:t xml:space="preserve">Dieses Dokument offenbart keine Geheim-Tricks und Super-Kniffe. Es wird einfach nur erläutert, wie </w:t>
      </w:r>
      <w:r>
        <w:rPr>
          <w:u w:val="single"/>
        </w:rPr>
        <w:t>elementarste</w:t>
      </w:r>
      <w:r>
        <w:t xml:space="preserve"> Anforderungen an die Formatierung eines Text-Dokumentes mit Hilfe von MS-Word zu erfüllen sin</w:t>
      </w:r>
      <w:r>
        <w:t>d. Das ist leider noch keineswegs überall selbstverständlich.</w:t>
      </w:r>
    </w:p>
    <w:p w14:paraId="4CE768EE" w14:textId="77777777" w:rsidR="004E25D9" w:rsidRDefault="00BE3A0C">
      <w:r>
        <w:t xml:space="preserve">Weiter gehende - vor allem auch kostenlose - Word-Kurse finden Sie natürlich mit etwas </w:t>
      </w:r>
      <w:proofErr w:type="spellStart"/>
      <w:r>
        <w:t>googeln</w:t>
      </w:r>
      <w:proofErr w:type="spellEnd"/>
      <w:r>
        <w:t xml:space="preserve"> im Internet. Sehr kostengünstig sind die Hefte von www.knowware.de. Wenn Ihnen das nicht ausreicht,</w:t>
      </w:r>
      <w:r>
        <w:t xml:space="preserve"> müssen Sie sich eben ein nicht ganz so kostengünstiges Buch kaufen.</w:t>
      </w:r>
    </w:p>
    <w:p w14:paraId="64B14EB2" w14:textId="77777777" w:rsidR="004E25D9" w:rsidRDefault="00BE3A0C">
      <w:r>
        <w:t>Wenn Sie sich mit meinen Vorgaben für die vorbildliche Dokumentformatierung angefreundet haben und ein neues Dokument entsprechend anlegen wollen, so können Sie übrigens gleich dieses Dok</w:t>
      </w:r>
      <w:r>
        <w:t>ument hier „ausschlachten“: Machen Sie eine Kopie dieser Datei, löschen Sie sämtlichen Text in der Kopie und benutzen Sie sie, um darin Ihren eigenen Text zu schreiben!</w:t>
      </w:r>
    </w:p>
    <w:p w14:paraId="0124F383" w14:textId="77777777" w:rsidR="004E25D9" w:rsidRDefault="00BE3A0C">
      <w:pPr>
        <w:rPr>
          <w:b/>
        </w:rPr>
      </w:pPr>
      <w:r>
        <w:rPr>
          <w:b/>
        </w:rPr>
        <w:t>GRUNDSÄTZLICH gilt:</w:t>
      </w:r>
    </w:p>
    <w:p w14:paraId="019E8AD6" w14:textId="77777777" w:rsidR="004E25D9" w:rsidRDefault="00BE3A0C">
      <w:r>
        <w:t xml:space="preserve">Jede Seite eines Dokumentes enthält bestimmte Informationen in der </w:t>
      </w:r>
      <w:r>
        <w:rPr>
          <w:u w:val="single"/>
        </w:rPr>
        <w:t>Kopf- bzw. Fußzeile</w:t>
      </w:r>
      <w:r>
        <w:t>! Das ist die erste, einfachste und wichtigste Forderung an die Formatierung eines Text-Dokumentes! Es sollte – außer dem Deckblatt – keine einzige Seite geben, die nicht zumindest folgendes enthält:</w:t>
      </w:r>
    </w:p>
    <w:p w14:paraId="3A40E798" w14:textId="77777777" w:rsidR="004E25D9" w:rsidRDefault="00BE3A0C">
      <w:pPr>
        <w:pStyle w:val="Listenabsatz"/>
        <w:numPr>
          <w:ilvl w:val="0"/>
          <w:numId w:val="5"/>
        </w:numPr>
      </w:pPr>
      <w:r>
        <w:t xml:space="preserve">ein Datum - </w:t>
      </w:r>
      <w:r>
        <w:rPr>
          <w:u w:val="single"/>
        </w:rPr>
        <w:t>Achtung:</w:t>
      </w:r>
      <w:r>
        <w:t xml:space="preserve"> Nicht irgendein </w:t>
      </w:r>
      <w:r>
        <w:t>Datum, sondern ein Datum, das Auskunft gibt über den Versionsstand des Dokumentes! Das kann auch über die Angabe des Dateinamens erfolgen, wenn dieser das Versionsdatum enthält (siehe dieses Dokument).</w:t>
      </w:r>
    </w:p>
    <w:p w14:paraId="67018BDE" w14:textId="77777777" w:rsidR="004E25D9" w:rsidRDefault="00BE3A0C">
      <w:pPr>
        <w:pStyle w:val="Listenabsatz"/>
        <w:numPr>
          <w:ilvl w:val="0"/>
          <w:numId w:val="5"/>
        </w:numPr>
      </w:pPr>
      <w:r>
        <w:t>die Seitenzahl (am besten „Seite x von y“),</w:t>
      </w:r>
    </w:p>
    <w:p w14:paraId="415FA67B" w14:textId="77777777" w:rsidR="004E25D9" w:rsidRDefault="00BE3A0C">
      <w:pPr>
        <w:pStyle w:val="Listenabsatz"/>
        <w:numPr>
          <w:ilvl w:val="0"/>
          <w:numId w:val="5"/>
        </w:numPr>
      </w:pPr>
      <w:r>
        <w:t>den Dokume</w:t>
      </w:r>
      <w:r>
        <w:t>nt-Titel und</w:t>
      </w:r>
    </w:p>
    <w:p w14:paraId="0D828691" w14:textId="77777777" w:rsidR="004E25D9" w:rsidRDefault="00BE3A0C">
      <w:pPr>
        <w:pStyle w:val="Listenabsatz"/>
        <w:numPr>
          <w:ilvl w:val="0"/>
          <w:numId w:val="5"/>
        </w:numPr>
      </w:pPr>
      <w:r>
        <w:t>eine Autoreninformation (Das kann der Name einer Person sein – aber auch der Name einer Organisation oder eines Projektes.)</w:t>
      </w:r>
    </w:p>
    <w:p w14:paraId="63711FE5" w14:textId="77777777" w:rsidR="004E25D9" w:rsidRDefault="00BE3A0C">
      <w:r>
        <w:t xml:space="preserve">Für die Textformatierung werden </w:t>
      </w:r>
      <w:r>
        <w:rPr>
          <w:u w:val="single"/>
        </w:rPr>
        <w:t>Formatvorlagen</w:t>
      </w:r>
      <w:r>
        <w:t xml:space="preserve"> verwendet!</w:t>
      </w:r>
    </w:p>
    <w:p w14:paraId="05E18F61" w14:textId="77777777" w:rsidR="004E25D9" w:rsidRDefault="00BE3A0C">
      <w:r>
        <w:t xml:space="preserve">Ein längeres Dokument enthält eine </w:t>
      </w:r>
      <w:r>
        <w:rPr>
          <w:u w:val="single"/>
        </w:rPr>
        <w:t>Titelseite</w:t>
      </w:r>
      <w:r>
        <w:t xml:space="preserve"> sowie zumindest</w:t>
      </w:r>
      <w:r>
        <w:t xml:space="preserve"> ein </w:t>
      </w:r>
      <w:r>
        <w:rPr>
          <w:u w:val="single"/>
        </w:rPr>
        <w:t>Inhaltsverzeichnis</w:t>
      </w:r>
      <w:r>
        <w:t xml:space="preserve"> - zusätzlich kann es noch ein </w:t>
      </w:r>
      <w:r>
        <w:rPr>
          <w:u w:val="single"/>
        </w:rPr>
        <w:t>Abbildungsverzeichnis</w:t>
      </w:r>
      <w:r>
        <w:t>, ein Abkürzungsverzeichnis und ein Literaturverzeichnis geben!</w:t>
      </w:r>
    </w:p>
    <w:p w14:paraId="39462107" w14:textId="77777777" w:rsidR="004E25D9" w:rsidRDefault="00BE3A0C">
      <w:pPr>
        <w:pStyle w:val="Einzug1"/>
        <w:ind w:left="1701" w:hanging="1701"/>
      </w:pPr>
      <w:r>
        <w:t xml:space="preserve">Die </w:t>
      </w:r>
      <w:r>
        <w:rPr>
          <w:u w:val="single"/>
        </w:rPr>
        <w:t>Enter-Taste</w:t>
      </w:r>
      <w:r>
        <w:t xml:space="preserve"> wird </w:t>
      </w:r>
      <w:r>
        <w:rPr>
          <w:b/>
        </w:rPr>
        <w:t>nicht mehrmals</w:t>
      </w:r>
      <w:r>
        <w:t xml:space="preserve"> nacheinander gedrückt! Wenn Sie einen größeren Abstand wollen, dann geht das mit „Layout / Absatz / Abstand / Nach“! Wenn Sie auf die nächste Seite wollen, dann geht das mit „Einfügen / Seiten / Seitenumbruch“!</w:t>
      </w:r>
    </w:p>
    <w:p w14:paraId="526DEA80" w14:textId="77777777" w:rsidR="004E25D9" w:rsidRDefault="00BE3A0C">
      <w:pPr>
        <w:pStyle w:val="Einzug1"/>
        <w:ind w:left="1701" w:hanging="1701"/>
      </w:pPr>
      <w:r>
        <w:t xml:space="preserve">Die </w:t>
      </w:r>
      <w:r>
        <w:rPr>
          <w:u w:val="single"/>
        </w:rPr>
        <w:t>Leer-Taste</w:t>
      </w:r>
      <w:r>
        <w:t xml:space="preserve"> wird </w:t>
      </w:r>
      <w:r>
        <w:rPr>
          <w:b/>
        </w:rPr>
        <w:t>nicht mehrmals</w:t>
      </w:r>
      <w:r>
        <w:t xml:space="preserve"> nacheinan</w:t>
      </w:r>
      <w:r>
        <w:t>der gedrückt! Wenn Sie größere Abstände wollen, dann geht das mit Tabulatoren!</w:t>
      </w:r>
    </w:p>
    <w:p w14:paraId="5DCA0BFC" w14:textId="77777777" w:rsidR="004E25D9" w:rsidRDefault="00BE3A0C">
      <w:pPr>
        <w:spacing w:before="360"/>
      </w:pPr>
      <w:r>
        <w:t xml:space="preserve">Sollten Sie Fehler in diesem Skript entdecken oder feststellen, dass ich mich undeutlich ausdrücke oder dass etwas fehlt, zögern Sie bitte nicht, mir dies per </w:t>
      </w:r>
      <w:proofErr w:type="gramStart"/>
      <w:r>
        <w:t>Email</w:t>
      </w:r>
      <w:proofErr w:type="gramEnd"/>
      <w:r>
        <w:t xml:space="preserve"> an </w:t>
      </w:r>
      <w:hyperlink r:id="rId10" w:history="1">
        <w:r>
          <w:rPr>
            <w:rStyle w:val="Hyperlink"/>
            <w:noProof w:val="0"/>
          </w:rPr>
          <w:t>stern@jade-hs.de</w:t>
        </w:r>
      </w:hyperlink>
      <w:r>
        <w:t xml:space="preserve"> mitzuteilen!</w:t>
      </w:r>
    </w:p>
    <w:p w14:paraId="2B3ABA6F" w14:textId="77777777" w:rsidR="004E25D9" w:rsidRDefault="00BE3A0C">
      <w:pPr>
        <w:pStyle w:val="berschrift1"/>
      </w:pPr>
      <w:bookmarkStart w:id="8" w:name="_Toc38967134"/>
      <w:bookmarkStart w:id="9" w:name="_Toc54609146"/>
      <w:r>
        <w:lastRenderedPageBreak/>
        <w:t>Das Übungspaket</w:t>
      </w:r>
      <w:bookmarkEnd w:id="8"/>
      <w:bookmarkEnd w:id="9"/>
    </w:p>
    <w:p w14:paraId="070EFFC8" w14:textId="77777777" w:rsidR="004E25D9" w:rsidRDefault="00BE3A0C">
      <w:pPr>
        <w:pStyle w:val="Einzug1"/>
        <w:ind w:left="0" w:firstLine="0"/>
      </w:pPr>
      <w:r>
        <w:t xml:space="preserve">Zu diesem Skript gehört ein Übungspaket mit folgenden Dateien: </w:t>
      </w:r>
      <w:r>
        <w:rPr>
          <w:i/>
          <w:sz w:val="18"/>
        </w:rPr>
        <w:t>(In den Dateinamen bedeutet „JJMMTT“ die Versionsangabe im Format Jahr-Monat-Tag.)</w:t>
      </w:r>
    </w:p>
    <w:tbl>
      <w:tblPr>
        <w:tblStyle w:val="Tabellenraster"/>
        <w:tblW w:w="0" w:type="auto"/>
        <w:tblInd w:w="-5" w:type="dxa"/>
        <w:tblLook w:val="04A0" w:firstRow="1" w:lastRow="0" w:firstColumn="1" w:lastColumn="0" w:noHBand="0" w:noVBand="1"/>
      </w:tblPr>
      <w:tblGrid>
        <w:gridCol w:w="3686"/>
        <w:gridCol w:w="5380"/>
      </w:tblGrid>
      <w:tr w:rsidR="004E25D9" w14:paraId="67EB2B7D" w14:textId="77777777">
        <w:tc>
          <w:tcPr>
            <w:tcW w:w="3686" w:type="dxa"/>
          </w:tcPr>
          <w:p w14:paraId="65774BC2" w14:textId="77777777" w:rsidR="004E25D9" w:rsidRDefault="00BE3A0C">
            <w:pPr>
              <w:pStyle w:val="Einzug1"/>
              <w:ind w:left="0" w:firstLine="0"/>
            </w:pPr>
            <w:r>
              <w:t>LING_Bericht_VJJMMTT.pdf</w:t>
            </w:r>
          </w:p>
        </w:tc>
        <w:tc>
          <w:tcPr>
            <w:tcW w:w="5380" w:type="dxa"/>
          </w:tcPr>
          <w:p w14:paraId="2CA242D8" w14:textId="77777777" w:rsidR="004E25D9" w:rsidRDefault="00BE3A0C">
            <w:pPr>
              <w:pStyle w:val="Einzug1"/>
              <w:ind w:left="0" w:firstLine="0"/>
            </w:pPr>
            <w:proofErr w:type="spellStart"/>
            <w:r>
              <w:t>pdf</w:t>
            </w:r>
            <w:proofErr w:type="spellEnd"/>
            <w:r>
              <w:t>-Datei mit dem Layout des fertig formatierten Übungstextes</w:t>
            </w:r>
          </w:p>
        </w:tc>
      </w:tr>
      <w:tr w:rsidR="004E25D9" w14:paraId="1C0F6CB2" w14:textId="77777777">
        <w:tc>
          <w:tcPr>
            <w:tcW w:w="3686" w:type="dxa"/>
          </w:tcPr>
          <w:p w14:paraId="43F03E24" w14:textId="77777777" w:rsidR="004E25D9" w:rsidRDefault="00BE3A0C">
            <w:pPr>
              <w:pStyle w:val="Einzug1"/>
              <w:ind w:left="0" w:firstLine="0"/>
            </w:pPr>
            <w:r>
              <w:t>LING_Bericht_VJJMMTT.pptx</w:t>
            </w:r>
          </w:p>
        </w:tc>
        <w:tc>
          <w:tcPr>
            <w:tcW w:w="5380" w:type="dxa"/>
          </w:tcPr>
          <w:p w14:paraId="728CBBD9" w14:textId="77777777" w:rsidR="004E25D9" w:rsidRDefault="00BE3A0C">
            <w:pPr>
              <w:pStyle w:val="Einzug1"/>
              <w:ind w:left="0" w:firstLine="0"/>
            </w:pPr>
            <w:proofErr w:type="spellStart"/>
            <w:r>
              <w:t>Powerpoint</w:t>
            </w:r>
            <w:proofErr w:type="spellEnd"/>
            <w:r>
              <w:t>-Datei mit den Abbildungen, die in den Übungstext eingebaut werden sollen</w:t>
            </w:r>
          </w:p>
        </w:tc>
      </w:tr>
      <w:tr w:rsidR="004E25D9" w14:paraId="2F9C3DCC" w14:textId="77777777">
        <w:tc>
          <w:tcPr>
            <w:tcW w:w="3686" w:type="dxa"/>
          </w:tcPr>
          <w:p w14:paraId="16C99BB1" w14:textId="77777777" w:rsidR="004E25D9" w:rsidRDefault="00BE3A0C">
            <w:pPr>
              <w:pStyle w:val="Einzug1"/>
              <w:ind w:left="0" w:firstLine="0"/>
            </w:pPr>
            <w:r>
              <w:t>LING_Bericht_VJJMMTT.txt</w:t>
            </w:r>
          </w:p>
        </w:tc>
        <w:tc>
          <w:tcPr>
            <w:tcW w:w="5380" w:type="dxa"/>
          </w:tcPr>
          <w:p w14:paraId="4F66A386" w14:textId="77777777" w:rsidR="004E25D9" w:rsidRDefault="00BE3A0C">
            <w:pPr>
              <w:pStyle w:val="Einzug1"/>
              <w:ind w:left="0" w:firstLine="0"/>
            </w:pPr>
            <w:r>
              <w:t>Textdatei mit dem unformatierten</w:t>
            </w:r>
            <w:r>
              <w:t xml:space="preserve"> Übungstext</w:t>
            </w:r>
          </w:p>
        </w:tc>
      </w:tr>
      <w:tr w:rsidR="004E25D9" w14:paraId="209806D6" w14:textId="77777777">
        <w:tc>
          <w:tcPr>
            <w:tcW w:w="3686" w:type="dxa"/>
          </w:tcPr>
          <w:p w14:paraId="17FB8717" w14:textId="77777777" w:rsidR="004E25D9" w:rsidRDefault="00BE3A0C">
            <w:pPr>
              <w:pStyle w:val="Einzug1"/>
              <w:ind w:left="0" w:firstLine="0"/>
            </w:pPr>
            <w:r>
              <w:t>LING_Übung_xx_VJJMMTT.docx</w:t>
            </w:r>
          </w:p>
        </w:tc>
        <w:tc>
          <w:tcPr>
            <w:tcW w:w="5380" w:type="dxa"/>
          </w:tcPr>
          <w:p w14:paraId="277A37E0" w14:textId="77777777" w:rsidR="004E25D9" w:rsidRDefault="00BE3A0C">
            <w:pPr>
              <w:pStyle w:val="Einzug1"/>
              <w:ind w:left="0" w:firstLine="0"/>
            </w:pPr>
            <w:r>
              <w:t xml:space="preserve">die Übungsdatei jeweils nach Abarbeitung des Schrittes xx aus der </w:t>
            </w:r>
            <w:r>
              <w:fldChar w:fldCharType="begin"/>
            </w:r>
            <w:r>
              <w:instrText xml:space="preserve"> REF _Ref54074442 \h </w:instrText>
            </w:r>
            <w:r>
              <w:fldChar w:fldCharType="separate"/>
            </w:r>
            <w:r>
              <w:t xml:space="preserve">Tabelle </w:t>
            </w:r>
            <w:r>
              <w:rPr>
                <w:noProof/>
              </w:rPr>
              <w:t>2</w:t>
            </w:r>
            <w:r>
              <w:noBreakHyphen/>
            </w:r>
            <w:r>
              <w:rPr>
                <w:noProof/>
              </w:rPr>
              <w:t>2</w:t>
            </w:r>
            <w:r>
              <w:fldChar w:fldCharType="end"/>
            </w:r>
          </w:p>
          <w:p w14:paraId="16BE60E6" w14:textId="77777777" w:rsidR="004E25D9" w:rsidRDefault="00BE3A0C">
            <w:pPr>
              <w:pStyle w:val="Einzug1"/>
              <w:ind w:left="0" w:firstLine="0"/>
            </w:pPr>
            <w:r>
              <w:t xml:space="preserve">Wenn Sie also z.B. nur Schritt 12 aus </w:t>
            </w:r>
            <w:r>
              <w:fldChar w:fldCharType="begin"/>
            </w:r>
            <w:r>
              <w:instrText xml:space="preserve"> REF _Ref5</w:instrText>
            </w:r>
            <w:r>
              <w:instrText xml:space="preserve">4074442 </w:instrText>
            </w:r>
            <w:r>
              <w:fldChar w:fldCharType="separate"/>
            </w:r>
            <w:r>
              <w:t xml:space="preserve">Tabelle </w:t>
            </w:r>
            <w:r>
              <w:rPr>
                <w:noProof/>
              </w:rPr>
              <w:t>2</w:t>
            </w:r>
            <w:r>
              <w:noBreakHyphen/>
            </w:r>
            <w:r>
              <w:rPr>
                <w:noProof/>
              </w:rPr>
              <w:t>2</w:t>
            </w:r>
            <w:r>
              <w:rPr>
                <w:noProof/>
              </w:rPr>
              <w:fldChar w:fldCharType="end"/>
            </w:r>
            <w:r>
              <w:t xml:space="preserve"> üben wollen, dann benutzen Sie dafür die Datei LING_Übung_11_VJJMMTT.docx.</w:t>
            </w:r>
          </w:p>
        </w:tc>
      </w:tr>
    </w:tbl>
    <w:p w14:paraId="034B0AD3" w14:textId="77777777" w:rsidR="004E25D9" w:rsidRDefault="00BE3A0C">
      <w:pPr>
        <w:pStyle w:val="Beschriftung"/>
      </w:pPr>
      <w:r>
        <w:t xml:space="preserve">Tabelle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Tabelle \* ARABIC \s 1 </w:instrText>
      </w:r>
      <w:r>
        <w:fldChar w:fldCharType="separate"/>
      </w:r>
      <w:r>
        <w:rPr>
          <w:noProof/>
        </w:rPr>
        <w:t>1</w:t>
      </w:r>
      <w:r>
        <w:rPr>
          <w:noProof/>
        </w:rPr>
        <w:fldChar w:fldCharType="end"/>
      </w:r>
      <w:r>
        <w:t xml:space="preserve"> Der Inhalt des Übungspakets</w:t>
      </w:r>
    </w:p>
    <w:p w14:paraId="70EAF446" w14:textId="77777777" w:rsidR="004E25D9" w:rsidRDefault="00BE3A0C">
      <w:pPr>
        <w:pStyle w:val="Einzug1"/>
        <w:spacing w:before="240"/>
        <w:ind w:left="0" w:firstLine="0"/>
      </w:pPr>
      <w:r>
        <w:t>Diese Datei und das Übungspaket können hier heruntergeladen werden:</w:t>
      </w:r>
    </w:p>
    <w:p w14:paraId="00AA2768" w14:textId="77777777" w:rsidR="004E25D9" w:rsidRDefault="00BE3A0C">
      <w:pPr>
        <w:pStyle w:val="Einzug1"/>
        <w:spacing w:before="240"/>
        <w:ind w:left="0" w:firstLine="0"/>
        <w:jc w:val="center"/>
        <w:rPr>
          <w:b/>
        </w:rPr>
      </w:pPr>
      <w:r>
        <w:rPr>
          <w:b/>
        </w:rPr>
        <w:t>ht</w:t>
      </w:r>
      <w:r>
        <w:rPr>
          <w:b/>
        </w:rPr>
        <w:t>tp://stern.staff.jade-hs.de/downloads.php</w:t>
      </w:r>
    </w:p>
    <w:p w14:paraId="1AB682A5" w14:textId="77777777" w:rsidR="004E25D9" w:rsidRDefault="00BE3A0C">
      <w:pPr>
        <w:pStyle w:val="Einzug1"/>
        <w:spacing w:before="240"/>
        <w:ind w:left="0" w:firstLine="0"/>
      </w:pPr>
      <w:r>
        <w:t xml:space="preserve">Zur Benutzung dieses Übungspakets gehen Sie bitte in folgenden Schritten vor: </w:t>
      </w:r>
      <w:r>
        <w:rPr>
          <w:i/>
          <w:sz w:val="18"/>
        </w:rPr>
        <w:t>(Die zu diesem Kurs gehörenden Videos sind ebenfalls nach Schritten nummeriert!)</w:t>
      </w:r>
    </w:p>
    <w:tbl>
      <w:tblPr>
        <w:tblStyle w:val="Tabellenraster"/>
        <w:tblW w:w="0" w:type="auto"/>
        <w:tblInd w:w="-5" w:type="dxa"/>
        <w:tblLook w:val="04A0" w:firstRow="1" w:lastRow="0" w:firstColumn="1" w:lastColumn="0" w:noHBand="0" w:noVBand="1"/>
      </w:tblPr>
      <w:tblGrid>
        <w:gridCol w:w="567"/>
        <w:gridCol w:w="8499"/>
      </w:tblGrid>
      <w:tr w:rsidR="004E25D9" w14:paraId="4BEC7402" w14:textId="77777777">
        <w:tc>
          <w:tcPr>
            <w:tcW w:w="567" w:type="dxa"/>
          </w:tcPr>
          <w:p w14:paraId="66BEC0D1" w14:textId="77777777" w:rsidR="004E25D9" w:rsidRDefault="00BE3A0C">
            <w:pPr>
              <w:jc w:val="center"/>
            </w:pPr>
            <w:r>
              <w:t>1</w:t>
            </w:r>
          </w:p>
        </w:tc>
        <w:tc>
          <w:tcPr>
            <w:tcW w:w="8499" w:type="dxa"/>
          </w:tcPr>
          <w:p w14:paraId="3EF80534" w14:textId="77777777" w:rsidR="004E25D9" w:rsidRDefault="00BE3A0C">
            <w:r>
              <w:t xml:space="preserve">Nehmen Sie zunächst die im Kapitel </w:t>
            </w:r>
            <w:r>
              <w:fldChar w:fldCharType="begin"/>
            </w:r>
            <w:r>
              <w:instrText xml:space="preserve"> REF _Ref54075404 \r \h </w:instrText>
            </w:r>
            <w:r>
              <w:fldChar w:fldCharType="separate"/>
            </w:r>
            <w:r>
              <w:t>3</w:t>
            </w:r>
            <w:r>
              <w:fldChar w:fldCharType="end"/>
            </w:r>
            <w:r>
              <w:t xml:space="preserve"> beschriebenen Einstellungen vor.</w:t>
            </w:r>
          </w:p>
        </w:tc>
      </w:tr>
      <w:tr w:rsidR="004E25D9" w14:paraId="0F0B6B98" w14:textId="77777777">
        <w:tc>
          <w:tcPr>
            <w:tcW w:w="567" w:type="dxa"/>
          </w:tcPr>
          <w:p w14:paraId="492B3B94" w14:textId="77777777" w:rsidR="004E25D9" w:rsidRDefault="00BE3A0C">
            <w:pPr>
              <w:jc w:val="center"/>
            </w:pPr>
            <w:r>
              <w:t>2</w:t>
            </w:r>
          </w:p>
        </w:tc>
        <w:tc>
          <w:tcPr>
            <w:tcW w:w="8499" w:type="dxa"/>
          </w:tcPr>
          <w:p w14:paraId="1A998837" w14:textId="77777777" w:rsidR="004E25D9" w:rsidRDefault="00BE3A0C">
            <w:r>
              <w:t xml:space="preserve">Probieren Sie anhand dieses Dokuments die verschiedenen Ansichten entsprechend Kapitel </w:t>
            </w:r>
            <w:r>
              <w:fldChar w:fldCharType="begin"/>
            </w:r>
            <w:r>
              <w:instrText xml:space="preserve"> REF </w:instrText>
            </w:r>
            <w:r>
              <w:instrText xml:space="preserve">_Ref53505422 \r \h </w:instrText>
            </w:r>
            <w:r>
              <w:fldChar w:fldCharType="separate"/>
            </w:r>
            <w:r>
              <w:t>4</w:t>
            </w:r>
            <w:r>
              <w:fldChar w:fldCharType="end"/>
            </w:r>
            <w:r>
              <w:t xml:space="preserve"> aus.</w:t>
            </w:r>
          </w:p>
        </w:tc>
      </w:tr>
      <w:tr w:rsidR="004E25D9" w14:paraId="54DC33F4" w14:textId="77777777">
        <w:tc>
          <w:tcPr>
            <w:tcW w:w="567" w:type="dxa"/>
          </w:tcPr>
          <w:p w14:paraId="442B4FE1" w14:textId="77777777" w:rsidR="004E25D9" w:rsidRDefault="00BE3A0C">
            <w:pPr>
              <w:jc w:val="center"/>
            </w:pPr>
            <w:r>
              <w:t>3</w:t>
            </w:r>
          </w:p>
        </w:tc>
        <w:tc>
          <w:tcPr>
            <w:tcW w:w="8499" w:type="dxa"/>
          </w:tcPr>
          <w:p w14:paraId="4CA44447" w14:textId="77777777" w:rsidR="004E25D9" w:rsidRDefault="00BE3A0C">
            <w:r>
              <w:t xml:space="preserve">Informieren Sie sich über die Benutzung von Feldern entsprechend Kapitel </w:t>
            </w:r>
            <w:r>
              <w:fldChar w:fldCharType="begin"/>
            </w:r>
            <w:r>
              <w:instrText xml:space="preserve"> REF _Ref53504886 \r \h  \* MERGEFORMAT </w:instrText>
            </w:r>
            <w:r>
              <w:fldChar w:fldCharType="separate"/>
            </w:r>
            <w:r>
              <w:t>5</w:t>
            </w:r>
            <w:r>
              <w:fldChar w:fldCharType="end"/>
            </w:r>
            <w:r>
              <w:t xml:space="preserve"> un</w:t>
            </w:r>
            <w:r>
              <w:t xml:space="preserve">d insbesondere über die dafür erforderlichen Tastenkombinationen (Kapitel </w:t>
            </w:r>
            <w:r>
              <w:fldChar w:fldCharType="begin"/>
            </w:r>
            <w:r>
              <w:instrText xml:space="preserve"> REF _Ref53506153 \r \h </w:instrText>
            </w:r>
            <w:r>
              <w:fldChar w:fldCharType="separate"/>
            </w:r>
            <w:r>
              <w:t>5.5</w:t>
            </w:r>
            <w:r>
              <w:fldChar w:fldCharType="end"/>
            </w:r>
            <w:r>
              <w:t>).</w:t>
            </w:r>
          </w:p>
        </w:tc>
      </w:tr>
      <w:tr w:rsidR="004E25D9" w14:paraId="265A859A" w14:textId="77777777">
        <w:tc>
          <w:tcPr>
            <w:tcW w:w="567" w:type="dxa"/>
          </w:tcPr>
          <w:p w14:paraId="1EC20184" w14:textId="77777777" w:rsidR="004E25D9" w:rsidRDefault="00BE3A0C">
            <w:pPr>
              <w:jc w:val="center"/>
            </w:pPr>
            <w:r>
              <w:t>4</w:t>
            </w:r>
          </w:p>
        </w:tc>
        <w:tc>
          <w:tcPr>
            <w:tcW w:w="8499" w:type="dxa"/>
          </w:tcPr>
          <w:p w14:paraId="13C0F1AF" w14:textId="77777777" w:rsidR="004E25D9" w:rsidRDefault="00BE3A0C">
            <w:pPr>
              <w:pStyle w:val="Einzug1"/>
              <w:ind w:left="0" w:firstLine="0"/>
            </w:pPr>
            <w:r>
              <w:t>Dann beginnen Sie die Arbeit mit dem Übungsmaterial.</w:t>
            </w:r>
          </w:p>
          <w:p w14:paraId="6C047A0C" w14:textId="77777777" w:rsidR="004E25D9" w:rsidRDefault="00BE3A0C">
            <w:pPr>
              <w:pStyle w:val="Einzug1"/>
              <w:ind w:left="0" w:firstLine="0"/>
            </w:pPr>
            <w:r>
              <w:t>Öffnen Sie dazu in Word mittel</w:t>
            </w:r>
            <w:r>
              <w:t>s „Datei / Öffnen / Durchsuchen“ oder im Explorer mit Rechtsklick + „Öffnen mit“ den unformatierten Übungstext in der Datei LING-Bericht-VJJMMTT.txt</w:t>
            </w:r>
          </w:p>
          <w:p w14:paraId="02CB1666" w14:textId="77777777" w:rsidR="004E25D9" w:rsidRDefault="00BE3A0C">
            <w:pPr>
              <w:pStyle w:val="Einzug1"/>
              <w:ind w:left="0" w:firstLine="0"/>
            </w:pPr>
            <w:r>
              <w:rPr>
                <w:u w:val="single"/>
              </w:rPr>
              <w:t>Achtung:</w:t>
            </w:r>
            <w:r>
              <w:t xml:space="preserve"> Sie müssen im Öffnen-Dialog in dem Kombinationsfeld rechts unten „Alle Dateien (</w:t>
            </w:r>
            <w:proofErr w:type="gramStart"/>
            <w:r>
              <w:t>*.*</w:t>
            </w:r>
            <w:proofErr w:type="gramEnd"/>
            <w:r>
              <w:t>)“ oder  „Textd</w:t>
            </w:r>
            <w:r>
              <w:t>ateien (*.</w:t>
            </w:r>
            <w:proofErr w:type="spellStart"/>
            <w:r>
              <w:t>txt</w:t>
            </w:r>
            <w:proofErr w:type="spellEnd"/>
            <w:r>
              <w:t>)“ auswählen!</w:t>
            </w:r>
          </w:p>
          <w:p w14:paraId="4426FA3B" w14:textId="77777777" w:rsidR="004E25D9" w:rsidRDefault="00BE3A0C">
            <w:pPr>
              <w:pStyle w:val="Einzug1"/>
              <w:ind w:left="0" w:firstLine="0"/>
            </w:pPr>
            <w:r>
              <w:t>Im Dialogfenster „Dateikonvertierung“ können Sie einfach auf „OK“ klicken.</w:t>
            </w:r>
          </w:p>
        </w:tc>
      </w:tr>
      <w:tr w:rsidR="004E25D9" w14:paraId="6BE12EC2" w14:textId="77777777">
        <w:tc>
          <w:tcPr>
            <w:tcW w:w="567" w:type="dxa"/>
          </w:tcPr>
          <w:p w14:paraId="79C41918" w14:textId="77777777" w:rsidR="004E25D9" w:rsidRDefault="00BE3A0C">
            <w:pPr>
              <w:jc w:val="center"/>
            </w:pPr>
            <w:r>
              <w:t>5</w:t>
            </w:r>
          </w:p>
        </w:tc>
        <w:tc>
          <w:tcPr>
            <w:tcW w:w="8499" w:type="dxa"/>
          </w:tcPr>
          <w:p w14:paraId="730397BD" w14:textId="77777777" w:rsidR="004E25D9" w:rsidRDefault="00BE3A0C">
            <w:pPr>
              <w:pStyle w:val="Einzug1"/>
              <w:ind w:left="0" w:firstLine="0"/>
            </w:pPr>
            <w:r>
              <w:t xml:space="preserve">Öffnen Sie </w:t>
            </w:r>
            <w:proofErr w:type="gramStart"/>
            <w:r>
              <w:t>mittels Doppelklick</w:t>
            </w:r>
            <w:proofErr w:type="gramEnd"/>
            <w:r>
              <w:t xml:space="preserve"> die Datei LING-Bericht-VJJMMTT.pdf. Hier sehen Sie, wie Ihr Übungstext nach erfolgreicher Formatierung aussehen soll! Or</w:t>
            </w:r>
            <w:r>
              <w:t>ientieren Sie sich bei allen weiteren Arbeiten an dieser Vorgabe!</w:t>
            </w:r>
          </w:p>
        </w:tc>
      </w:tr>
      <w:tr w:rsidR="004E25D9" w14:paraId="1C6BD51D" w14:textId="77777777">
        <w:tc>
          <w:tcPr>
            <w:tcW w:w="567" w:type="dxa"/>
          </w:tcPr>
          <w:p w14:paraId="38CBC77B" w14:textId="77777777" w:rsidR="004E25D9" w:rsidRDefault="00BE3A0C">
            <w:pPr>
              <w:jc w:val="center"/>
            </w:pPr>
            <w:r>
              <w:t>6</w:t>
            </w:r>
          </w:p>
        </w:tc>
        <w:tc>
          <w:tcPr>
            <w:tcW w:w="8499" w:type="dxa"/>
          </w:tcPr>
          <w:p w14:paraId="7CB08F06" w14:textId="77777777" w:rsidR="004E25D9" w:rsidRDefault="00BE3A0C">
            <w:pPr>
              <w:pStyle w:val="Einzug1"/>
              <w:ind w:left="0" w:firstLine="0"/>
            </w:pPr>
            <w:r>
              <w:t>Speichern Sie den Übungstext mittels „Datei / Speichern unter“ als Word-Dokument ab.</w:t>
            </w:r>
          </w:p>
        </w:tc>
      </w:tr>
      <w:tr w:rsidR="004E25D9" w14:paraId="0A7202E4" w14:textId="77777777">
        <w:tc>
          <w:tcPr>
            <w:tcW w:w="567" w:type="dxa"/>
          </w:tcPr>
          <w:p w14:paraId="6FDB7DCB" w14:textId="77777777" w:rsidR="004E25D9" w:rsidRDefault="00BE3A0C">
            <w:pPr>
              <w:jc w:val="center"/>
            </w:pPr>
            <w:r>
              <w:lastRenderedPageBreak/>
              <w:t>7</w:t>
            </w:r>
          </w:p>
        </w:tc>
        <w:tc>
          <w:tcPr>
            <w:tcW w:w="8499" w:type="dxa"/>
          </w:tcPr>
          <w:p w14:paraId="5275C0CB" w14:textId="77777777" w:rsidR="004E25D9" w:rsidRDefault="00BE3A0C">
            <w:pPr>
              <w:pStyle w:val="Einzug1"/>
              <w:ind w:left="0" w:firstLine="0"/>
            </w:pPr>
            <w:r>
              <w:t xml:space="preserve">Formatieren Sie den gesamten Übungstext (mit Strg-A markieren!) entsprechend Kapitel </w:t>
            </w:r>
            <w:r>
              <w:fldChar w:fldCharType="begin"/>
            </w:r>
            <w:r>
              <w:instrText xml:space="preserve"> REF _Ref527478477 \r \h  \* MERGEFORMAT </w:instrText>
            </w:r>
            <w:r>
              <w:fldChar w:fldCharType="separate"/>
            </w:r>
            <w:r>
              <w:t>6</w:t>
            </w:r>
            <w:r>
              <w:fldChar w:fldCharType="end"/>
            </w:r>
            <w:r>
              <w:t xml:space="preserve"> als „Standard“. Informieren Sie sich dabei über die Benutzung</w:t>
            </w:r>
            <w:r>
              <w:t xml:space="preserve"> von Formatvorlagen.</w:t>
            </w:r>
          </w:p>
        </w:tc>
      </w:tr>
      <w:tr w:rsidR="004E25D9" w14:paraId="26CBEEE0" w14:textId="77777777">
        <w:tc>
          <w:tcPr>
            <w:tcW w:w="567" w:type="dxa"/>
          </w:tcPr>
          <w:p w14:paraId="52E5A1D2" w14:textId="77777777" w:rsidR="004E25D9" w:rsidRDefault="00BE3A0C">
            <w:pPr>
              <w:jc w:val="center"/>
            </w:pPr>
            <w:r>
              <w:t>8</w:t>
            </w:r>
          </w:p>
        </w:tc>
        <w:tc>
          <w:tcPr>
            <w:tcW w:w="8499" w:type="dxa"/>
          </w:tcPr>
          <w:p w14:paraId="4E7DC995" w14:textId="77777777" w:rsidR="004E25D9" w:rsidRDefault="00BE3A0C">
            <w:pPr>
              <w:pStyle w:val="Einzug1"/>
              <w:ind w:left="0" w:firstLine="0"/>
            </w:pPr>
            <w:r>
              <w:t xml:space="preserve">Fügen Sie mit Hilfe von Feldern (siehe Kapitel </w:t>
            </w:r>
            <w:r>
              <w:fldChar w:fldCharType="begin"/>
            </w:r>
            <w:r>
              <w:instrText xml:space="preserve"> REF _Ref53504886 \r \h </w:instrText>
            </w:r>
            <w:r>
              <w:fldChar w:fldCharType="separate"/>
            </w:r>
            <w:r>
              <w:t>5</w:t>
            </w:r>
            <w:r>
              <w:fldChar w:fldCharType="end"/>
            </w:r>
            <w:r>
              <w:t xml:space="preserve">) entsprechend Kapitel </w:t>
            </w:r>
            <w:r>
              <w:fldChar w:fldCharType="begin"/>
            </w:r>
            <w:r>
              <w:instrText xml:space="preserve"> REF _Ref53505442 \r \h </w:instrText>
            </w:r>
            <w:r>
              <w:fldChar w:fldCharType="separate"/>
            </w:r>
            <w:r>
              <w:t>7</w:t>
            </w:r>
            <w:r>
              <w:fldChar w:fldCharType="end"/>
            </w:r>
            <w:r>
              <w:t xml:space="preserve"> Kopf- und Fußzeilen ein.</w:t>
            </w:r>
          </w:p>
          <w:p w14:paraId="4AAB403B" w14:textId="77777777" w:rsidR="004E25D9" w:rsidRDefault="00BE3A0C">
            <w:pPr>
              <w:pStyle w:val="Einzug1"/>
              <w:ind w:left="0" w:firstLine="0"/>
            </w:pPr>
            <w:r>
              <w:rPr>
                <w:u w:val="single"/>
              </w:rPr>
              <w:t>Achtung:</w:t>
            </w:r>
            <w:r>
              <w:t xml:space="preserve"> „Erste Seite anders“!</w:t>
            </w:r>
          </w:p>
        </w:tc>
      </w:tr>
      <w:tr w:rsidR="004E25D9" w14:paraId="27CF9B8E" w14:textId="77777777">
        <w:tc>
          <w:tcPr>
            <w:tcW w:w="567" w:type="dxa"/>
          </w:tcPr>
          <w:p w14:paraId="7897E03D" w14:textId="77777777" w:rsidR="004E25D9" w:rsidRDefault="00BE3A0C">
            <w:pPr>
              <w:jc w:val="center"/>
            </w:pPr>
            <w:r>
              <w:t>9</w:t>
            </w:r>
          </w:p>
        </w:tc>
        <w:tc>
          <w:tcPr>
            <w:tcW w:w="8499" w:type="dxa"/>
          </w:tcPr>
          <w:p w14:paraId="75826E55" w14:textId="77777777" w:rsidR="004E25D9" w:rsidRDefault="00BE3A0C">
            <w:pPr>
              <w:pStyle w:val="Einzug1"/>
              <w:ind w:left="0" w:firstLine="0"/>
            </w:pPr>
            <w:r>
              <w:t xml:space="preserve">Definieren Sie Formatvorlagen für die ersten vier Überschriftenebenen. Formatieren Sie dann die Überschriften entsprechend Kapitel </w:t>
            </w:r>
            <w:r>
              <w:fldChar w:fldCharType="begin"/>
            </w:r>
            <w:r>
              <w:instrText xml:space="preserve"> REF _Ref527479013 \r \h  \* MERGEFORMAT </w:instrText>
            </w:r>
            <w:r>
              <w:fldChar w:fldCharType="separate"/>
            </w:r>
            <w:r>
              <w:t>6</w:t>
            </w:r>
            <w:r>
              <w:fldChar w:fldCharType="end"/>
            </w:r>
            <w:r>
              <w:t>.</w:t>
            </w:r>
          </w:p>
        </w:tc>
      </w:tr>
      <w:tr w:rsidR="004E25D9" w14:paraId="5A1F2D3B" w14:textId="77777777">
        <w:tc>
          <w:tcPr>
            <w:tcW w:w="567" w:type="dxa"/>
          </w:tcPr>
          <w:p w14:paraId="628F66FB" w14:textId="77777777" w:rsidR="004E25D9" w:rsidRDefault="00BE3A0C">
            <w:pPr>
              <w:jc w:val="center"/>
            </w:pPr>
            <w:r>
              <w:t>10</w:t>
            </w:r>
          </w:p>
        </w:tc>
        <w:tc>
          <w:tcPr>
            <w:tcW w:w="8499" w:type="dxa"/>
          </w:tcPr>
          <w:p w14:paraId="326EA791" w14:textId="77777777" w:rsidR="004E25D9" w:rsidRDefault="00BE3A0C">
            <w:pPr>
              <w:pStyle w:val="Einzug1"/>
              <w:ind w:left="0" w:firstLine="0"/>
            </w:pPr>
            <w:r>
              <w:t xml:space="preserve">Fügen Sie ein Inhaltsverzeichnis entsprechend Kapitel </w:t>
            </w:r>
            <w:r>
              <w:fldChar w:fldCharType="begin"/>
            </w:r>
            <w:r>
              <w:instrText xml:space="preserve"> REF _Ref527479101 \r \h  \* MERGEFORMAT </w:instrText>
            </w:r>
            <w:r>
              <w:fldChar w:fldCharType="separate"/>
            </w:r>
            <w:r>
              <w:t>8</w:t>
            </w:r>
            <w:r>
              <w:fldChar w:fldCharType="end"/>
            </w:r>
            <w:r>
              <w:t xml:space="preserve"> ein.</w:t>
            </w:r>
          </w:p>
        </w:tc>
      </w:tr>
      <w:tr w:rsidR="004E25D9" w14:paraId="677827C7" w14:textId="77777777">
        <w:tc>
          <w:tcPr>
            <w:tcW w:w="567" w:type="dxa"/>
          </w:tcPr>
          <w:p w14:paraId="79171C2D" w14:textId="77777777" w:rsidR="004E25D9" w:rsidRDefault="00BE3A0C">
            <w:pPr>
              <w:jc w:val="center"/>
            </w:pPr>
            <w:r>
              <w:t>11</w:t>
            </w:r>
          </w:p>
        </w:tc>
        <w:tc>
          <w:tcPr>
            <w:tcW w:w="8499" w:type="dxa"/>
          </w:tcPr>
          <w:p w14:paraId="06A0F232" w14:textId="77777777" w:rsidR="004E25D9" w:rsidRDefault="00BE3A0C">
            <w:pPr>
              <w:pStyle w:val="Einzug1"/>
              <w:ind w:left="0" w:firstLine="0"/>
            </w:pPr>
            <w:r>
              <w:t xml:space="preserve">Fügen Sie </w:t>
            </w:r>
            <w:r>
              <w:t xml:space="preserve">die Abbildungen und Abbildungs-Beschriftungen entsprechend Kapitel </w:t>
            </w:r>
            <w:r>
              <w:fldChar w:fldCharType="begin"/>
            </w:r>
            <w:r>
              <w:instrText xml:space="preserve"> REF _Ref527479066 \r \h  \* MERGEFORMAT </w:instrText>
            </w:r>
            <w:r>
              <w:fldChar w:fldCharType="separate"/>
            </w:r>
            <w:r>
              <w:t>9</w:t>
            </w:r>
            <w:r>
              <w:fldChar w:fldCharType="end"/>
            </w:r>
            <w:r>
              <w:t xml:space="preserve"> ein.</w:t>
            </w:r>
          </w:p>
        </w:tc>
      </w:tr>
      <w:tr w:rsidR="004E25D9" w14:paraId="3F94A6A7" w14:textId="77777777">
        <w:tc>
          <w:tcPr>
            <w:tcW w:w="567" w:type="dxa"/>
          </w:tcPr>
          <w:p w14:paraId="079ADF4E" w14:textId="77777777" w:rsidR="004E25D9" w:rsidRDefault="00BE3A0C">
            <w:pPr>
              <w:jc w:val="center"/>
            </w:pPr>
            <w:r>
              <w:t>12</w:t>
            </w:r>
          </w:p>
        </w:tc>
        <w:tc>
          <w:tcPr>
            <w:tcW w:w="8499" w:type="dxa"/>
          </w:tcPr>
          <w:p w14:paraId="5B7556ED" w14:textId="77777777" w:rsidR="004E25D9" w:rsidRDefault="00BE3A0C">
            <w:pPr>
              <w:pStyle w:val="Einzug1"/>
              <w:ind w:left="0" w:firstLine="0"/>
            </w:pPr>
            <w:r>
              <w:t xml:space="preserve">Fügen Sie ein Abbildungsverzeichnis entsprechend Kapitel </w:t>
            </w:r>
            <w:r>
              <w:fldChar w:fldCharType="begin"/>
            </w:r>
            <w:r>
              <w:instrText xml:space="preserve"> REF _Ref527479101 \r \h  \* MERGEFORMAT </w:instrText>
            </w:r>
            <w:r>
              <w:fldChar w:fldCharType="separate"/>
            </w:r>
            <w:r>
              <w:t>8</w:t>
            </w:r>
            <w:r>
              <w:fldChar w:fldCharType="end"/>
            </w:r>
            <w:r>
              <w:t xml:space="preserve"> ein.</w:t>
            </w:r>
          </w:p>
        </w:tc>
      </w:tr>
      <w:tr w:rsidR="004E25D9" w14:paraId="7D3D7B66" w14:textId="77777777">
        <w:tc>
          <w:tcPr>
            <w:tcW w:w="567" w:type="dxa"/>
          </w:tcPr>
          <w:p w14:paraId="44CA255E" w14:textId="77777777" w:rsidR="004E25D9" w:rsidRDefault="00BE3A0C">
            <w:pPr>
              <w:jc w:val="center"/>
            </w:pPr>
            <w:r>
              <w:t>13</w:t>
            </w:r>
          </w:p>
        </w:tc>
        <w:tc>
          <w:tcPr>
            <w:tcW w:w="8499" w:type="dxa"/>
          </w:tcPr>
          <w:p w14:paraId="1A0852AE" w14:textId="77777777" w:rsidR="004E25D9" w:rsidRDefault="00BE3A0C">
            <w:pPr>
              <w:pStyle w:val="Einzug1"/>
              <w:ind w:left="0" w:firstLine="0"/>
            </w:pPr>
            <w:r>
              <w:t xml:space="preserve">Fügen Sie entsprechend Kapitel </w:t>
            </w:r>
            <w:r>
              <w:fldChar w:fldCharType="begin"/>
            </w:r>
            <w:r>
              <w:instrText xml:space="preserve"> REF _Ref527479499 \r \h  \* MERGEFORMAT </w:instrText>
            </w:r>
            <w:r>
              <w:fldChar w:fldCharType="separate"/>
            </w:r>
            <w:r>
              <w:t>9</w:t>
            </w:r>
            <w:r>
              <w:fldChar w:fldCharType="end"/>
            </w:r>
            <w:r>
              <w:t xml:space="preserve"> Querverweise auf die Abbildungen ein.</w:t>
            </w:r>
          </w:p>
          <w:p w14:paraId="4C589448" w14:textId="77777777" w:rsidR="004E25D9" w:rsidRDefault="00BE3A0C">
            <w:pPr>
              <w:pStyle w:val="Einzug1"/>
              <w:ind w:left="0" w:firstLine="0"/>
            </w:pPr>
            <w:r>
              <w:t>Im Text gibt es noch weitere Verweise auf Kapitel und Seiten - davor steht meist „siehe“. Sie können diese Verweise also finden, indem Sie im Text nach dem W</w:t>
            </w:r>
            <w:r>
              <w:t>ort „siehe“ suchen. Dort können Sie dann auch das Verweisen auf Kapitel und Seiten üben.</w:t>
            </w:r>
          </w:p>
        </w:tc>
      </w:tr>
      <w:tr w:rsidR="004E25D9" w14:paraId="2B209197" w14:textId="77777777">
        <w:tc>
          <w:tcPr>
            <w:tcW w:w="567" w:type="dxa"/>
          </w:tcPr>
          <w:p w14:paraId="3AB3F1D0" w14:textId="77777777" w:rsidR="004E25D9" w:rsidRDefault="00BE3A0C">
            <w:pPr>
              <w:jc w:val="center"/>
            </w:pPr>
            <w:r>
              <w:t>14</w:t>
            </w:r>
          </w:p>
        </w:tc>
        <w:tc>
          <w:tcPr>
            <w:tcW w:w="8499" w:type="dxa"/>
          </w:tcPr>
          <w:p w14:paraId="245098D9" w14:textId="77777777" w:rsidR="004E25D9" w:rsidRDefault="00BE3A0C">
            <w:pPr>
              <w:pStyle w:val="Einzug1"/>
              <w:ind w:left="0" w:firstLine="0"/>
            </w:pPr>
            <w:r>
              <w:t xml:space="preserve">Üben Sie die Textgestaltung mit Tabellen entsprechend Kapitel </w:t>
            </w:r>
            <w:r>
              <w:fldChar w:fldCharType="begin"/>
            </w:r>
            <w:r>
              <w:instrText xml:space="preserve"> REF _Ref528075707 \r \h  \* MERGEFORMAT </w:instrText>
            </w:r>
            <w:r>
              <w:fldChar w:fldCharType="separate"/>
            </w:r>
            <w:r>
              <w:t>10</w:t>
            </w:r>
            <w:r>
              <w:fldChar w:fldCharType="end"/>
            </w:r>
            <w:r>
              <w:t>:</w:t>
            </w:r>
          </w:p>
          <w:p w14:paraId="43047FF8" w14:textId="77777777" w:rsidR="004E25D9" w:rsidRDefault="00BE3A0C">
            <w:pPr>
              <w:pStyle w:val="Einzug1"/>
              <w:numPr>
                <w:ilvl w:val="0"/>
                <w:numId w:val="49"/>
              </w:numPr>
              <w:ind w:left="714" w:hanging="357"/>
            </w:pPr>
            <w:r>
              <w:t xml:space="preserve">Neue Tabelle anlegen und Text eingeben (S. 1/2 im Übungstext = Seite II in der </w:t>
            </w:r>
            <w:proofErr w:type="spellStart"/>
            <w:r>
              <w:t>pdf</w:t>
            </w:r>
            <w:proofErr w:type="spellEnd"/>
            <w:r>
              <w:t>-Datei)</w:t>
            </w:r>
          </w:p>
          <w:p w14:paraId="1EAE1D58" w14:textId="77777777" w:rsidR="004E25D9" w:rsidRDefault="00BE3A0C">
            <w:pPr>
              <w:pStyle w:val="Einzug1"/>
              <w:numPr>
                <w:ilvl w:val="0"/>
                <w:numId w:val="49"/>
              </w:numPr>
              <w:ind w:left="714" w:hanging="357"/>
            </w:pPr>
            <w:r>
              <w:t xml:space="preserve">Vorhandenen Text in eine Tabelle umwandeln (S. 24/25 im Übungstext = S. 18/19 in der </w:t>
            </w:r>
            <w:proofErr w:type="spellStart"/>
            <w:r>
              <w:t>pdf</w:t>
            </w:r>
            <w:proofErr w:type="spellEnd"/>
            <w:r>
              <w:t>-Datei)</w:t>
            </w:r>
          </w:p>
          <w:p w14:paraId="18A8810D" w14:textId="77777777" w:rsidR="004E25D9" w:rsidRDefault="00BE3A0C">
            <w:pPr>
              <w:pStyle w:val="Einzug1"/>
              <w:numPr>
                <w:ilvl w:val="0"/>
                <w:numId w:val="49"/>
              </w:numPr>
              <w:ind w:left="714" w:hanging="357"/>
            </w:pPr>
            <w:r>
              <w:t xml:space="preserve">Bild und Text nebeneinander (siehe Kapitel </w:t>
            </w:r>
            <w:r>
              <w:fldChar w:fldCharType="begin"/>
            </w:r>
            <w:r>
              <w:instrText xml:space="preserve"> REF _Ref5280</w:instrText>
            </w:r>
            <w:r>
              <w:instrText xml:space="preserve">75707 \r </w:instrText>
            </w:r>
            <w:r>
              <w:fldChar w:fldCharType="separate"/>
            </w:r>
            <w:r>
              <w:t>10</w:t>
            </w:r>
            <w:r>
              <w:fldChar w:fldCharType="end"/>
            </w:r>
            <w:r>
              <w:t xml:space="preserve"> hier in diesem Dokument)</w:t>
            </w:r>
          </w:p>
          <w:p w14:paraId="136B9F86" w14:textId="77777777" w:rsidR="004E25D9" w:rsidRDefault="00BE3A0C">
            <w:pPr>
              <w:pStyle w:val="Einzug1"/>
              <w:numPr>
                <w:ilvl w:val="0"/>
                <w:numId w:val="49"/>
              </w:numPr>
            </w:pPr>
            <w:r>
              <w:t xml:space="preserve">Unterschriftenzeile (siehe Kapitel </w:t>
            </w:r>
            <w:r>
              <w:fldChar w:fldCharType="begin"/>
            </w:r>
            <w:r>
              <w:instrText xml:space="preserve"> REF _Ref528075707 \r </w:instrText>
            </w:r>
            <w:r>
              <w:fldChar w:fldCharType="separate"/>
            </w:r>
            <w:r>
              <w:t>10</w:t>
            </w:r>
            <w:r>
              <w:fldChar w:fldCharType="end"/>
            </w:r>
            <w:r>
              <w:t xml:space="preserve"> hier in diesem Dokument)</w:t>
            </w:r>
          </w:p>
          <w:p w14:paraId="22D39C51" w14:textId="77777777" w:rsidR="004E25D9" w:rsidRDefault="00BE3A0C">
            <w:pPr>
              <w:pStyle w:val="Einzug1"/>
              <w:ind w:left="0" w:firstLine="0"/>
            </w:pPr>
            <w:r>
              <w:t xml:space="preserve">Weitere Tabellen befinden sich im Übungstext auf den Seiten 33/34 (S. 28/29 in der </w:t>
            </w:r>
            <w:proofErr w:type="spellStart"/>
            <w:r>
              <w:t>pdf</w:t>
            </w:r>
            <w:proofErr w:type="spellEnd"/>
            <w:r>
              <w:t xml:space="preserve">-Datei), 37/38 (S. 33/34 in der </w:t>
            </w:r>
            <w:proofErr w:type="spellStart"/>
            <w:r>
              <w:t>pdf</w:t>
            </w:r>
            <w:proofErr w:type="spellEnd"/>
            <w:r>
              <w:t>-Datei) u</w:t>
            </w:r>
            <w:r>
              <w:t xml:space="preserve">nd 41/42 (S. 38 in der </w:t>
            </w:r>
            <w:proofErr w:type="spellStart"/>
            <w:r>
              <w:t>pdf</w:t>
            </w:r>
            <w:proofErr w:type="spellEnd"/>
            <w:r>
              <w:t>-Datei).</w:t>
            </w:r>
          </w:p>
        </w:tc>
      </w:tr>
      <w:tr w:rsidR="004E25D9" w14:paraId="52E6A9DA" w14:textId="77777777">
        <w:tc>
          <w:tcPr>
            <w:tcW w:w="567" w:type="dxa"/>
          </w:tcPr>
          <w:p w14:paraId="1B7E103F" w14:textId="77777777" w:rsidR="004E25D9" w:rsidRDefault="00BE3A0C">
            <w:pPr>
              <w:jc w:val="center"/>
            </w:pPr>
            <w:r>
              <w:t>15</w:t>
            </w:r>
          </w:p>
        </w:tc>
        <w:tc>
          <w:tcPr>
            <w:tcW w:w="8499" w:type="dxa"/>
          </w:tcPr>
          <w:p w14:paraId="4E41F1D0" w14:textId="77777777" w:rsidR="004E25D9" w:rsidRDefault="00BE3A0C">
            <w:pPr>
              <w:pStyle w:val="Einzug1"/>
              <w:ind w:left="0" w:firstLine="0"/>
            </w:pPr>
            <w:r>
              <w:t xml:space="preserve">Fügen Sie hinter dem Abbildungsverzeichnis einen Abschnittsumbruch ein (siehe Kapitel </w:t>
            </w:r>
            <w:r>
              <w:fldChar w:fldCharType="begin"/>
            </w:r>
            <w:r>
              <w:instrText xml:space="preserve"> REF _Ref503246505 \r \h  \* MERGEFORMAT </w:instrText>
            </w:r>
            <w:r>
              <w:fldChar w:fldCharType="separate"/>
            </w:r>
            <w:r>
              <w:t>12</w:t>
            </w:r>
            <w:r>
              <w:fldChar w:fldCharType="end"/>
            </w:r>
            <w:r>
              <w:t xml:space="preserve">), beachten Sie die </w:t>
            </w:r>
            <w:r>
              <w:t xml:space="preserve">dabei auftretenden Fallen (Kapitel </w:t>
            </w:r>
            <w:r>
              <w:fldChar w:fldCharType="begin"/>
            </w:r>
            <w:r>
              <w:instrText xml:space="preserve"> REF _Ref53506316 \r \h </w:instrText>
            </w:r>
            <w:r>
              <w:fldChar w:fldCharType="separate"/>
            </w:r>
            <w:r>
              <w:t>12.1</w:t>
            </w:r>
            <w:r>
              <w:fldChar w:fldCharType="end"/>
            </w:r>
            <w:r>
              <w:t xml:space="preserve">) und nummerieren Sie die Seiten in beiden Abschnitten entsprechend Kapitel </w:t>
            </w:r>
            <w:r>
              <w:fldChar w:fldCharType="begin"/>
            </w:r>
            <w:r>
              <w:instrText xml:space="preserve"> REF _Ref528075963 \r \h  \* MERGEFORMAT </w:instrText>
            </w:r>
            <w:r>
              <w:fldChar w:fldCharType="separate"/>
            </w:r>
            <w:r>
              <w:t>12.2.1</w:t>
            </w:r>
            <w:r>
              <w:fldChar w:fldCharType="end"/>
            </w:r>
            <w:r>
              <w:t>.</w:t>
            </w:r>
          </w:p>
        </w:tc>
      </w:tr>
      <w:tr w:rsidR="004E25D9" w14:paraId="1E419F3B" w14:textId="77777777">
        <w:tc>
          <w:tcPr>
            <w:tcW w:w="567" w:type="dxa"/>
          </w:tcPr>
          <w:p w14:paraId="760F029C" w14:textId="77777777" w:rsidR="004E25D9" w:rsidRDefault="00BE3A0C">
            <w:pPr>
              <w:jc w:val="center"/>
            </w:pPr>
            <w:r>
              <w:t>16</w:t>
            </w:r>
          </w:p>
        </w:tc>
        <w:tc>
          <w:tcPr>
            <w:tcW w:w="8499" w:type="dxa"/>
          </w:tcPr>
          <w:p w14:paraId="38E40286" w14:textId="77777777" w:rsidR="004E25D9" w:rsidRDefault="00BE3A0C">
            <w:pPr>
              <w:pStyle w:val="Einzug1"/>
              <w:ind w:left="0" w:firstLine="0"/>
            </w:pPr>
            <w:r>
              <w:t xml:space="preserve">Legen Sie wie im Kapitel </w:t>
            </w:r>
            <w:r>
              <w:fldChar w:fldCharType="begin"/>
            </w:r>
            <w:r>
              <w:instrText xml:space="preserve"> REF _Ref54604905 \r \h </w:instrText>
            </w:r>
            <w:r>
              <w:fldChar w:fldCharType="separate"/>
            </w:r>
            <w:r>
              <w:t>11</w:t>
            </w:r>
            <w:r>
              <w:fldChar w:fldCharType="end"/>
            </w:r>
            <w:r>
              <w:t xml:space="preserve"> beschrieben, Literaturquellen an und fügen Sie dann ein Literaturverzeichnis ein.</w:t>
            </w:r>
          </w:p>
        </w:tc>
      </w:tr>
    </w:tbl>
    <w:p w14:paraId="56865806" w14:textId="77777777" w:rsidR="004E25D9" w:rsidRDefault="00BE3A0C">
      <w:pPr>
        <w:pStyle w:val="Beschriftung"/>
      </w:pPr>
      <w:bookmarkStart w:id="10" w:name="_Ref54074442"/>
      <w:bookmarkStart w:id="11" w:name="_Ref254682297"/>
      <w:bookmarkStart w:id="12" w:name="_Ref254682307"/>
      <w:bookmarkStart w:id="13" w:name="_Ref254682346"/>
      <w:bookmarkStart w:id="14" w:name="_Ref254682349"/>
      <w:bookmarkStart w:id="15" w:name="_Ref254682373"/>
      <w:bookmarkStart w:id="16" w:name="_Ref254682377"/>
      <w:bookmarkStart w:id="17" w:name="_Ref254682956"/>
      <w:bookmarkStart w:id="18" w:name="_Ref254682959"/>
      <w:bookmarkStart w:id="19" w:name="_Toc38967132"/>
      <w:bookmarkStart w:id="20" w:name="_Toc38967160"/>
      <w:bookmarkStart w:id="21" w:name="_Ref53504813"/>
      <w:bookmarkStart w:id="22" w:name="_Ref318366872"/>
      <w:bookmarkStart w:id="23" w:name="_Toc38967135"/>
      <w:r>
        <w:t xml:space="preserve">Tabelle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Tabelle \* ARABIC \s 1 </w:instrText>
      </w:r>
      <w:r>
        <w:fldChar w:fldCharType="separate"/>
      </w:r>
      <w:r>
        <w:rPr>
          <w:noProof/>
        </w:rPr>
        <w:t>2</w:t>
      </w:r>
      <w:r>
        <w:rPr>
          <w:noProof/>
        </w:rPr>
        <w:fldChar w:fldCharType="end"/>
      </w:r>
      <w:bookmarkEnd w:id="10"/>
      <w:r>
        <w:t xml:space="preserve"> Schritte zur Abarbeitung der Übungen</w:t>
      </w:r>
    </w:p>
    <w:p w14:paraId="7AEBC3DB" w14:textId="77777777" w:rsidR="004E25D9" w:rsidRDefault="00BE3A0C">
      <w:pPr>
        <w:pStyle w:val="berschrift1"/>
      </w:pPr>
      <w:bookmarkStart w:id="24" w:name="_Ref54075318"/>
      <w:bookmarkStart w:id="25" w:name="_Ref54075319"/>
      <w:bookmarkStart w:id="26" w:name="_Ref54075329"/>
      <w:bookmarkStart w:id="27" w:name="_Ref54075404"/>
      <w:bookmarkStart w:id="28" w:name="_Toc54609147"/>
      <w:r>
        <w:lastRenderedPageBreak/>
        <w:t>Einstellungen</w:t>
      </w:r>
      <w:bookmarkEnd w:id="11"/>
      <w:bookmarkEnd w:id="12"/>
      <w:bookmarkEnd w:id="13"/>
      <w:bookmarkEnd w:id="14"/>
      <w:bookmarkEnd w:id="15"/>
      <w:bookmarkEnd w:id="16"/>
      <w:bookmarkEnd w:id="17"/>
      <w:bookmarkEnd w:id="18"/>
      <w:bookmarkEnd w:id="19"/>
      <w:bookmarkEnd w:id="24"/>
      <w:bookmarkEnd w:id="25"/>
      <w:bookmarkEnd w:id="26"/>
      <w:bookmarkEnd w:id="27"/>
      <w:bookmarkEnd w:id="28"/>
    </w:p>
    <w:p w14:paraId="41C5950E" w14:textId="77777777" w:rsidR="004E25D9" w:rsidRDefault="00BE3A0C">
      <w:r>
        <w:t xml:space="preserve">Zunächst sollten Sie in Ihrem Word ein paar Einstellungen vornehmen. </w:t>
      </w:r>
    </w:p>
    <w:p w14:paraId="53F41486" w14:textId="77777777" w:rsidR="004E25D9" w:rsidRDefault="00BE3A0C">
      <w:pPr>
        <w:pStyle w:val="Listenabsatz"/>
        <w:numPr>
          <w:ilvl w:val="0"/>
          <w:numId w:val="46"/>
        </w:numPr>
      </w:pPr>
      <w:r>
        <w:t>Datei / Optionen:</w:t>
      </w:r>
    </w:p>
    <w:p w14:paraId="55C43BBC" w14:textId="77777777" w:rsidR="004E25D9" w:rsidRDefault="00BE3A0C">
      <w:pPr>
        <w:numPr>
          <w:ilvl w:val="0"/>
          <w:numId w:val="5"/>
        </w:numPr>
        <w:ind w:left="1134"/>
      </w:pPr>
      <w:r>
        <w:t xml:space="preserve">Anzeige / Druckoptionen: „Felder vor dem Drucken aktualisieren“ (Was Felder sind, erfahren Sie in Kapitel </w:t>
      </w:r>
      <w:r>
        <w:fldChar w:fldCharType="begin"/>
      </w:r>
      <w:r>
        <w:instrText xml:space="preserve"> REF _Ref5</w:instrText>
      </w:r>
      <w:r>
        <w:instrText xml:space="preserve">3504886 \r \h </w:instrText>
      </w:r>
      <w:r>
        <w:fldChar w:fldCharType="separate"/>
      </w:r>
      <w:r>
        <w:t>5</w:t>
      </w:r>
      <w:r>
        <w:fldChar w:fldCharType="end"/>
      </w:r>
      <w:r>
        <w:t>.)</w:t>
      </w:r>
    </w:p>
    <w:p w14:paraId="64347A14" w14:textId="77777777" w:rsidR="004E25D9" w:rsidRDefault="00BE3A0C">
      <w:pPr>
        <w:numPr>
          <w:ilvl w:val="0"/>
          <w:numId w:val="5"/>
        </w:numPr>
        <w:ind w:left="1134"/>
      </w:pPr>
      <w:r>
        <w:t>Anzeige / Druckoptionen: „Verknüpfte Daten vor dem Drucken aktualisieren“ (Ein Beispiel für verknüpfte Daten in Word ist ein eingebettetes Excel-Diagramm, das mit einer Exc</w:t>
      </w:r>
      <w:r>
        <w:t>el-Kalkulationstabelle verknüpft ist.)</w:t>
      </w:r>
    </w:p>
    <w:p w14:paraId="4C3C48DA" w14:textId="77777777" w:rsidR="004E25D9" w:rsidRDefault="00BE3A0C">
      <w:pPr>
        <w:numPr>
          <w:ilvl w:val="0"/>
          <w:numId w:val="5"/>
        </w:numPr>
        <w:ind w:left="1134"/>
      </w:pPr>
      <w:r>
        <w:t>Dokumentprüfung / Bei der Rechtschreib- und Grammatikkorrektur in Word:</w:t>
      </w:r>
    </w:p>
    <w:p w14:paraId="3FC3A923" w14:textId="77777777" w:rsidR="004E25D9" w:rsidRDefault="00BE3A0C">
      <w:pPr>
        <w:numPr>
          <w:ilvl w:val="1"/>
          <w:numId w:val="5"/>
        </w:numPr>
        <w:ind w:left="1560"/>
      </w:pPr>
      <w:r>
        <w:t>„Rechtschreibung während der Eingabe überprüfen“ aktivieren</w:t>
      </w:r>
    </w:p>
    <w:p w14:paraId="503C8AAA" w14:textId="77777777" w:rsidR="004E25D9" w:rsidRDefault="00BE3A0C">
      <w:pPr>
        <w:numPr>
          <w:ilvl w:val="1"/>
          <w:numId w:val="5"/>
        </w:numPr>
        <w:ind w:left="1560"/>
      </w:pPr>
      <w:r>
        <w:t>„Grammatikfehler während der Eingabe markieren“ aktivieren</w:t>
      </w:r>
    </w:p>
    <w:p w14:paraId="3DA08BA0" w14:textId="77777777" w:rsidR="004E25D9" w:rsidRDefault="00BE3A0C">
      <w:pPr>
        <w:numPr>
          <w:ilvl w:val="1"/>
          <w:numId w:val="5"/>
        </w:numPr>
        <w:ind w:left="1560"/>
      </w:pPr>
      <w:r>
        <w:t>„Grammatik zusammen mit Re</w:t>
      </w:r>
      <w:r>
        <w:t>chtschreibung überprüfen“ aktivieren</w:t>
      </w:r>
    </w:p>
    <w:p w14:paraId="53195A3B" w14:textId="77777777" w:rsidR="004E25D9" w:rsidRDefault="00BE3A0C">
      <w:pPr>
        <w:numPr>
          <w:ilvl w:val="0"/>
          <w:numId w:val="5"/>
        </w:numPr>
        <w:ind w:left="1134"/>
      </w:pPr>
      <w:r>
        <w:t>Dokumentprüfung / Ausnahmen für:</w:t>
      </w:r>
    </w:p>
    <w:p w14:paraId="0EA772DC" w14:textId="77777777" w:rsidR="004E25D9" w:rsidRDefault="00BE3A0C">
      <w:pPr>
        <w:numPr>
          <w:ilvl w:val="1"/>
          <w:numId w:val="5"/>
        </w:numPr>
        <w:ind w:left="1560"/>
      </w:pPr>
      <w:r>
        <w:t xml:space="preserve">„Rechtschreibfehler nur in diesem Dokument ausblenden“ </w:t>
      </w:r>
      <w:r>
        <w:rPr>
          <w:u w:val="single"/>
        </w:rPr>
        <w:t>NICHT</w:t>
      </w:r>
      <w:r>
        <w:t xml:space="preserve"> aktivieren</w:t>
      </w:r>
    </w:p>
    <w:p w14:paraId="48EE2B34" w14:textId="77777777" w:rsidR="004E25D9" w:rsidRDefault="00BE3A0C">
      <w:pPr>
        <w:numPr>
          <w:ilvl w:val="1"/>
          <w:numId w:val="5"/>
        </w:numPr>
        <w:ind w:left="1560"/>
      </w:pPr>
      <w:r>
        <w:t xml:space="preserve">„Grammatikfehler nur in diesem Dokument ausblenden“ </w:t>
      </w:r>
      <w:r>
        <w:rPr>
          <w:u w:val="single"/>
        </w:rPr>
        <w:t>NICHT</w:t>
      </w:r>
      <w:r>
        <w:t xml:space="preserve"> aktivieren</w:t>
      </w:r>
    </w:p>
    <w:p w14:paraId="73FC3617" w14:textId="77777777" w:rsidR="004E25D9" w:rsidRDefault="00BE3A0C">
      <w:pPr>
        <w:numPr>
          <w:ilvl w:val="0"/>
          <w:numId w:val="5"/>
        </w:numPr>
        <w:ind w:left="1134"/>
      </w:pPr>
      <w:r>
        <w:t>Speichern / Dokumente speichern:</w:t>
      </w:r>
    </w:p>
    <w:p w14:paraId="2DB40625" w14:textId="77777777" w:rsidR="004E25D9" w:rsidRDefault="00BE3A0C">
      <w:pPr>
        <w:numPr>
          <w:ilvl w:val="1"/>
          <w:numId w:val="5"/>
        </w:numPr>
        <w:ind w:left="1560"/>
      </w:pPr>
      <w:r>
        <w:t>Dateien in diesem Format speichern: „Word-Dokument *.</w:t>
      </w:r>
      <w:proofErr w:type="spellStart"/>
      <w:r>
        <w:t>docx</w:t>
      </w:r>
      <w:proofErr w:type="spellEnd"/>
      <w:r>
        <w:t>“</w:t>
      </w:r>
    </w:p>
    <w:p w14:paraId="6E5C8198" w14:textId="77777777" w:rsidR="004E25D9" w:rsidRDefault="00BE3A0C">
      <w:pPr>
        <w:numPr>
          <w:ilvl w:val="1"/>
          <w:numId w:val="5"/>
        </w:numPr>
        <w:ind w:left="1560"/>
      </w:pPr>
      <w:r>
        <w:t>Lokaler Standardspeicherort für Datei: + Klick auf „Durchsuchen“ + den am häufigsten benutzten Ordner angeben</w:t>
      </w:r>
    </w:p>
    <w:p w14:paraId="6DE4A159" w14:textId="77777777" w:rsidR="004E25D9" w:rsidRDefault="00BE3A0C">
      <w:pPr>
        <w:numPr>
          <w:ilvl w:val="0"/>
          <w:numId w:val="5"/>
        </w:numPr>
        <w:ind w:left="1134"/>
      </w:pPr>
      <w:r>
        <w:t>Erweitert / Dokumentinhalt anzeigen / Feldschattierung: „Immer“ (Was Felder sind, erfah</w:t>
      </w:r>
      <w:r>
        <w:t xml:space="preserve">ren Sie in Kapitel </w:t>
      </w:r>
      <w:r>
        <w:fldChar w:fldCharType="begin"/>
      </w:r>
      <w:r>
        <w:instrText xml:space="preserve"> REF _Ref53504886 \r \h </w:instrText>
      </w:r>
      <w:r>
        <w:fldChar w:fldCharType="separate"/>
      </w:r>
      <w:r>
        <w:t>5</w:t>
      </w:r>
      <w:r>
        <w:fldChar w:fldCharType="end"/>
      </w:r>
      <w:r>
        <w:t>.)</w:t>
      </w:r>
    </w:p>
    <w:p w14:paraId="770EBA5B" w14:textId="77777777" w:rsidR="004E25D9" w:rsidRDefault="00BE3A0C">
      <w:pPr>
        <w:pStyle w:val="Listenabsatz"/>
        <w:numPr>
          <w:ilvl w:val="0"/>
          <w:numId w:val="46"/>
        </w:numPr>
      </w:pPr>
      <w:r>
        <w:t>Layout / Seite einrichten / Silbentrennung / Automatisch</w:t>
      </w:r>
    </w:p>
    <w:p w14:paraId="0B102BF9" w14:textId="77777777" w:rsidR="004E25D9" w:rsidRDefault="004E25D9"/>
    <w:p w14:paraId="0673AD20" w14:textId="77777777" w:rsidR="004E25D9" w:rsidRDefault="00BE3A0C">
      <w:pPr>
        <w:jc w:val="left"/>
      </w:pPr>
      <w:r>
        <w:br w:type="page"/>
      </w:r>
    </w:p>
    <w:p w14:paraId="1EC56AE9" w14:textId="77777777" w:rsidR="004E25D9" w:rsidRDefault="00BE3A0C">
      <w:r>
        <w:lastRenderedPageBreak/>
        <w:t>Sie können sich langwieriges Suchen nach dem gerade benötigten Befehl ersparen, we</w:t>
      </w:r>
      <w:r>
        <w:t xml:space="preserve">nn Sie sich die </w:t>
      </w:r>
      <w:proofErr w:type="gramStart"/>
      <w:r>
        <w:t>am häufigsten benutzten Befehle</w:t>
      </w:r>
      <w:proofErr w:type="gramEnd"/>
      <w:r>
        <w:t xml:space="preserve"> in der Symbolleiste für den Schnellzugriff am oberen Fensterrand hinterlegen.</w:t>
      </w:r>
    </w:p>
    <w:p w14:paraId="16A32EA9" w14:textId="77777777" w:rsidR="004E25D9" w:rsidRDefault="00BE3A0C">
      <w:r>
        <w:rPr>
          <w:noProof/>
        </w:rPr>
        <w:drawing>
          <wp:inline distT="0" distB="0" distL="0" distR="0" wp14:anchorId="005FB4BE" wp14:editId="72A5846F">
            <wp:extent cx="5447894" cy="3900302"/>
            <wp:effectExtent l="0" t="0" r="63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0894" cy="3909609"/>
                    </a:xfrm>
                    <a:prstGeom prst="rect">
                      <a:avLst/>
                    </a:prstGeom>
                    <a:noFill/>
                  </pic:spPr>
                </pic:pic>
              </a:graphicData>
            </a:graphic>
          </wp:inline>
        </w:drawing>
      </w:r>
    </w:p>
    <w:p w14:paraId="0D41BDD9" w14:textId="77777777" w:rsidR="004E25D9" w:rsidRDefault="00BE3A0C">
      <w:pPr>
        <w:pStyle w:val="Beschriftung"/>
      </w:pPr>
      <w:bookmarkStart w:id="29" w:name="_Ref318562402"/>
      <w:bookmarkStart w:id="30" w:name="_Toc318562478"/>
      <w:bookmarkStart w:id="31" w:name="_Toc54609207"/>
      <w:r>
        <w:t xml:space="preserve">Abbildung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Abbildung \* ARABIC \s 1 </w:instrText>
      </w:r>
      <w:r>
        <w:fldChar w:fldCharType="separate"/>
      </w:r>
      <w:r>
        <w:rPr>
          <w:noProof/>
        </w:rPr>
        <w:t>1</w:t>
      </w:r>
      <w:r>
        <w:rPr>
          <w:noProof/>
        </w:rPr>
        <w:fldChar w:fldCharType="end"/>
      </w:r>
      <w:bookmarkEnd w:id="29"/>
      <w:r>
        <w:tab/>
        <w:t>Symbolleiste für den Schnellzugriff anpassen</w:t>
      </w:r>
      <w:bookmarkEnd w:id="30"/>
      <w:bookmarkEnd w:id="31"/>
    </w:p>
    <w:p w14:paraId="2E1CE701" w14:textId="77777777" w:rsidR="004E25D9" w:rsidRDefault="00BE3A0C">
      <w:r>
        <w:t xml:space="preserve">Wählen Sie „Datei </w:t>
      </w:r>
      <w:r>
        <w:t>/ Optionen / Symbolleiste für den Schnellzugriff“ oder klicken Sie auf das unscheinbare kleine Dreieck rechts neben der Symbolleiste und wählen Sie „Weitere Befehle ...“. Es öffnet sich das Fenster „Word-Optionen“. Dort ist unter „Befehle auswählen“ ausgew</w:t>
      </w:r>
      <w:r>
        <w:t>ählt „Häufig verwendete Befehle“. Das müssen Sie ändern in „Alle Befehle“. Dann können Sie mit dem Button „Hinzufügen“ Befehle aus der linken Liste in die rechte kopieren.</w:t>
      </w:r>
    </w:p>
    <w:p w14:paraId="25D6DB8B" w14:textId="77777777" w:rsidR="004E25D9" w:rsidRDefault="00BE3A0C">
      <w:r>
        <w:t>Das sollten Sie für folgende Befehle tun:</w:t>
      </w:r>
    </w:p>
    <w:p w14:paraId="3EB13698" w14:textId="77777777" w:rsidR="004E25D9" w:rsidRDefault="00BE3A0C">
      <w:pPr>
        <w:ind w:left="567"/>
      </w:pPr>
      <w:r>
        <w:t>„Aktualisieren“, “, „Alle anzeigen“ (=nich</w:t>
      </w:r>
      <w:r>
        <w:t xml:space="preserve">t druckbare Zeichen), „Alles markieren“, „Einfügen“, „Groß-/Kleinschreibung“, „Großbuchstaben“, „Kopieren“, „Öffnen“, „Speichern“, „Speichern unter“, „Suchen“, „Wiederholen“, „Zurück“ </w:t>
      </w:r>
    </w:p>
    <w:p w14:paraId="2F88298E" w14:textId="77777777" w:rsidR="004E25D9" w:rsidRDefault="00BE3A0C">
      <w:r>
        <w:t>Während der Formatierung Ihres Dokuments sollten Sie die Option „Alle a</w:t>
      </w:r>
      <w:r>
        <w:t xml:space="preserve">nzeigen“ (siehe </w:t>
      </w:r>
      <w:r>
        <w:fldChar w:fldCharType="begin"/>
      </w:r>
      <w:r>
        <w:instrText xml:space="preserve"> REF _Ref318562402 \h </w:instrText>
      </w:r>
      <w:r>
        <w:fldChar w:fldCharType="separate"/>
      </w:r>
      <w:r>
        <w:t xml:space="preserve">Abbildung </w:t>
      </w:r>
      <w:r>
        <w:rPr>
          <w:noProof/>
        </w:rPr>
        <w:t>3</w:t>
      </w:r>
      <w:r>
        <w:noBreakHyphen/>
      </w:r>
      <w:r>
        <w:rPr>
          <w:noProof/>
        </w:rPr>
        <w:t>1</w:t>
      </w:r>
      <w:r>
        <w:fldChar w:fldCharType="end"/>
      </w:r>
      <w:r>
        <w:t>) aktivieren, weil Sie dann auch Leerzeichen, Absatzmarken und Tabulatoren sehen. Das kann oft sehr hilfreich sein, wenn Sie sich fragen „</w:t>
      </w:r>
      <w:r>
        <w:t>Warum sieht das jetzt so komisch aus?“ – vielleicht weil Sie zwei Tabulatoren statt einen eingefügt haben.</w:t>
      </w:r>
    </w:p>
    <w:p w14:paraId="15AEF93E" w14:textId="77777777" w:rsidR="004E25D9" w:rsidRDefault="00BE3A0C">
      <w:pPr>
        <w:pStyle w:val="berschrift1"/>
      </w:pPr>
      <w:bookmarkStart w:id="32" w:name="_Ref53505422"/>
      <w:bookmarkStart w:id="33" w:name="_Toc54609148"/>
      <w:r>
        <w:lastRenderedPageBreak/>
        <w:t>Ansichten</w:t>
      </w:r>
      <w:bookmarkEnd w:id="20"/>
      <w:bookmarkEnd w:id="21"/>
      <w:bookmarkEnd w:id="32"/>
      <w:bookmarkEnd w:id="33"/>
    </w:p>
    <w:p w14:paraId="749C6C07" w14:textId="77777777" w:rsidR="004E25D9" w:rsidRDefault="00BE3A0C">
      <w:pPr>
        <w:pStyle w:val="berschrift2"/>
      </w:pPr>
      <w:bookmarkStart w:id="34" w:name="_Toc38967161"/>
      <w:bookmarkStart w:id="35" w:name="_Toc54609149"/>
      <w:r>
        <w:t>Dokumentstruktur</w:t>
      </w:r>
      <w:bookmarkEnd w:id="34"/>
      <w:bookmarkEnd w:id="35"/>
    </w:p>
    <w:p w14:paraId="2FE944B3" w14:textId="77777777" w:rsidR="004E25D9" w:rsidRDefault="00BE3A0C">
      <w:r>
        <w:t xml:space="preserve">Wenn Sie mit einem umfangreichen Dokument arbeiten, empfiehlt es sich, „Ansicht / Anzeigen / </w:t>
      </w:r>
      <w:r>
        <w:t>Navigationsbereich“ einzuschalten. Sie können dann schnell in einen anderen Bereich des Dokuments wechseln.</w:t>
      </w:r>
    </w:p>
    <w:p w14:paraId="22FD601F" w14:textId="77777777" w:rsidR="004E25D9" w:rsidRDefault="00BE3A0C">
      <w:pPr>
        <w:pStyle w:val="berschrift2"/>
      </w:pPr>
      <w:bookmarkStart w:id="36" w:name="_Toc38967162"/>
      <w:bookmarkStart w:id="37" w:name="_Toc54609150"/>
      <w:r>
        <w:t>Gliederungsansicht</w:t>
      </w:r>
      <w:bookmarkEnd w:id="36"/>
      <w:bookmarkEnd w:id="37"/>
    </w:p>
    <w:p w14:paraId="6D5D379C" w14:textId="77777777" w:rsidR="004E25D9" w:rsidRDefault="00BE3A0C">
      <w:r>
        <w:t>Klicken Sie auf „Ansicht / Ansichten / Gliederung“. Die Bildschirmansicht ändert sich und es erscheint ein neues Menü „Gliederung</w:t>
      </w:r>
      <w:r>
        <w:t>“, mit dem Sie sich die Anzeige der Gliederung individuell einstellen können.</w:t>
      </w:r>
    </w:p>
    <w:p w14:paraId="2C2B5E46" w14:textId="77777777" w:rsidR="004E25D9" w:rsidRDefault="00BE3A0C">
      <w:r>
        <w:t xml:space="preserve">Insbesondere sollten Sie unter „Ebene anzeigen“ </w:t>
      </w:r>
      <w:r>
        <w:rPr>
          <w:u w:val="single"/>
        </w:rPr>
        <w:t>nicht</w:t>
      </w:r>
      <w:r>
        <w:t xml:space="preserve"> „Alle Ebenen“ auswählen, sondern „Ebene 3“ oder „Ebene 4“ - je nachdem, wie viele Gliederungsebenen Sie in Ihrem Dokument ha</w:t>
      </w:r>
      <w:r>
        <w:t>ben. Erst dann kommt der Vorteil dieser Ansicht richtig zur Wirkung.</w:t>
      </w:r>
    </w:p>
    <w:p w14:paraId="16CC6DFC" w14:textId="77777777" w:rsidR="004E25D9" w:rsidRDefault="00BE3A0C">
      <w:r>
        <w:t>In der Gliederungsansicht können Sie ganze Kapitel bzw. Absätze im Dokument verschieben, indem Sie mit der linken Maustaste auf den Kreis vor einer Kapitelüberschrift bzw. vor einem Absat</w:t>
      </w:r>
      <w:r>
        <w:t xml:space="preserve">z klicken und den Text mit gedrückter Maustaste an eine andere Stelle ziehen.  </w:t>
      </w:r>
    </w:p>
    <w:p w14:paraId="3BA42C1F" w14:textId="77777777" w:rsidR="004E25D9" w:rsidRDefault="00BE3A0C">
      <w:pPr>
        <w:pStyle w:val="berschrift2"/>
      </w:pPr>
      <w:bookmarkStart w:id="38" w:name="_Toc38967163"/>
      <w:bookmarkStart w:id="39" w:name="_Toc54609151"/>
      <w:r>
        <w:t>Geteilter Bildschirm</w:t>
      </w:r>
      <w:bookmarkEnd w:id="38"/>
      <w:bookmarkEnd w:id="39"/>
    </w:p>
    <w:p w14:paraId="243D775B" w14:textId="77777777" w:rsidR="004E25D9" w:rsidRDefault="00BE3A0C">
      <w:r>
        <w:t>Wenn Sie mit einem umfangreichen Dokument arbeiten, möchte man manchmal an zwei Stellen zugleich sein, um z.B. zwei Textstellen zu vergleichen. Mit Word ge</w:t>
      </w:r>
      <w:r>
        <w:t>ht das!</w:t>
      </w:r>
    </w:p>
    <w:p w14:paraId="6518AC95" w14:textId="77777777" w:rsidR="004E25D9" w:rsidRDefault="00BE3A0C">
      <w:r>
        <w:t>Klicken Sie auf „Ansicht / Fenster / Teilen“. Anschließend können Sie mit der Maus festlegen, wo das Fenster geteilt werden soll.</w:t>
      </w:r>
    </w:p>
    <w:p w14:paraId="7EA1B7C0" w14:textId="77777777" w:rsidR="004E25D9" w:rsidRDefault="00BE3A0C">
      <w:r>
        <w:t>Dann haben Sie zwei Sichten auf Ihr Dokument, die Sie unabhängig voneinander scrollen können.</w:t>
      </w:r>
    </w:p>
    <w:p w14:paraId="1D1348F9" w14:textId="77777777" w:rsidR="004E25D9" w:rsidRDefault="00BE3A0C">
      <w:r>
        <w:t xml:space="preserve">Aufgehoben wird die </w:t>
      </w:r>
      <w:r>
        <w:t>Teilung des Fensters mit „Ansicht / Fenster / Teilung aufheben“ oder indem Sie den Teilungsstrich mit gedrückter linker Maustaste nach oben oder unten schieben.</w:t>
      </w:r>
    </w:p>
    <w:p w14:paraId="07E334A1" w14:textId="77777777" w:rsidR="004E25D9" w:rsidRDefault="00BE3A0C">
      <w:pPr>
        <w:pStyle w:val="berschrift2"/>
      </w:pPr>
      <w:bookmarkStart w:id="40" w:name="_Toc38967164"/>
      <w:bookmarkStart w:id="41" w:name="_Toc54609152"/>
      <w:r>
        <w:t>Vollbild-Lesemodus</w:t>
      </w:r>
      <w:bookmarkEnd w:id="40"/>
      <w:bookmarkEnd w:id="41"/>
    </w:p>
    <w:p w14:paraId="3266B27F" w14:textId="77777777" w:rsidR="004E25D9" w:rsidRDefault="00BE3A0C">
      <w:r>
        <w:t>Wenn Sie ein Dokument einfach nur lesen wollen, dann können Sie mit „Ansicht</w:t>
      </w:r>
      <w:r>
        <w:t xml:space="preserve"> / Ansichten / Lesemodus“ die sichtbare Fläche vergrößern. Mit einem Druck auf die </w:t>
      </w:r>
      <w:proofErr w:type="spellStart"/>
      <w:r>
        <w:t>Esc-Taste</w:t>
      </w:r>
      <w:proofErr w:type="spellEnd"/>
      <w:r>
        <w:t xml:space="preserve"> können Sie diesen Modus wieder verlassen.</w:t>
      </w:r>
    </w:p>
    <w:p w14:paraId="28DA79D8" w14:textId="77777777" w:rsidR="004E25D9" w:rsidRDefault="00BE3A0C">
      <w:pPr>
        <w:pStyle w:val="berschrift1"/>
      </w:pPr>
      <w:bookmarkStart w:id="42" w:name="_Ref53504886"/>
      <w:bookmarkStart w:id="43" w:name="_Toc54609153"/>
      <w:r>
        <w:lastRenderedPageBreak/>
        <w:t>Felder</w:t>
      </w:r>
      <w:bookmarkEnd w:id="22"/>
      <w:bookmarkEnd w:id="23"/>
      <w:bookmarkEnd w:id="42"/>
      <w:bookmarkEnd w:id="43"/>
    </w:p>
    <w:p w14:paraId="608126CA" w14:textId="77777777" w:rsidR="004E25D9" w:rsidRDefault="00BE3A0C">
      <w:r>
        <w:t>Es ist sicher ungewöhnlich, die Erklärungen zu Word mit dem Thema „Felder“ zu beginnen. Wir werden aber im Folgend</w:t>
      </w:r>
      <w:r>
        <w:t xml:space="preserve">en immer wieder Felder benutzen, so dass es schon sinnvoll ist, diese als Erstes zu erklären. Wenn Sie wollen, können Sie dieses Kapitel aber auch erst einmal überspringen und dann etwas später, wenn das erste Feld benötigt wird, hierher </w:t>
      </w:r>
      <w:proofErr w:type="gramStart"/>
      <w:r>
        <w:t>zurück kommen</w:t>
      </w:r>
      <w:proofErr w:type="gramEnd"/>
      <w:r>
        <w:t>.</w:t>
      </w:r>
    </w:p>
    <w:p w14:paraId="55B9EC9F" w14:textId="77777777" w:rsidR="004E25D9" w:rsidRDefault="00BE3A0C">
      <w:r>
        <w:t>Als</w:t>
      </w:r>
      <w:r>
        <w:t>o:</w:t>
      </w:r>
    </w:p>
    <w:p w14:paraId="58B7766A" w14:textId="77777777" w:rsidR="004E25D9" w:rsidRDefault="00BE3A0C">
      <w:r>
        <w:t xml:space="preserve">Im Kapitel </w:t>
      </w:r>
      <w:r>
        <w:fldChar w:fldCharType="begin"/>
      </w:r>
      <w:r>
        <w:instrText xml:space="preserve"> REF _Ref54075318 \r \h </w:instrText>
      </w:r>
      <w:r>
        <w:fldChar w:fldCharType="separate"/>
      </w:r>
      <w:r>
        <w:t>3</w:t>
      </w:r>
      <w:r>
        <w:fldChar w:fldCharType="end"/>
      </w:r>
      <w:r>
        <w:t xml:space="preserve"> ist bei der Einstellung der Optionen bereits von Feldern die Rede gewesen und auch im Weiteren wird dieses Wort öfter fallen. Darum soll es hier gleic</w:t>
      </w:r>
      <w:r>
        <w:t>h als Erstes erläutert werden.</w:t>
      </w:r>
    </w:p>
    <w:p w14:paraId="11469481" w14:textId="77777777" w:rsidR="004E25D9" w:rsidRDefault="00BE3A0C">
      <w:r>
        <w:t>Felder sind Bestandteile Ihres Textes, die von Word eingefügt und dann auch automatisch gepflegt werden. Was bedeutet das?</w:t>
      </w:r>
    </w:p>
    <w:p w14:paraId="5BBBE417" w14:textId="77777777" w:rsidR="004E25D9" w:rsidRDefault="00BE3A0C">
      <w:r>
        <w:t xml:space="preserve">Die Seitenzahlen, die Sie rechts unten in der Fußzeile dieses Dokumentes sehen, sind z.B. Felder. Sie </w:t>
      </w:r>
      <w:r>
        <w:t xml:space="preserve">sind also nicht vom Schreiber dieses Textes getippt worden. Dafür, dass Sie ein Feld als solches erkennen, sorgt eine der Einstellungen, die Sie auf meinen Rat hin gemacht haben sollten (Kapitel </w:t>
      </w:r>
      <w:r>
        <w:fldChar w:fldCharType="begin"/>
      </w:r>
      <w:r>
        <w:instrText xml:space="preserve"> REF _Ref54075319 \r \h </w:instrText>
      </w:r>
      <w:r>
        <w:fldChar w:fldCharType="separate"/>
      </w:r>
      <w:r>
        <w:t>3</w:t>
      </w:r>
      <w:r>
        <w:fldChar w:fldCharType="end"/>
      </w:r>
      <w:r>
        <w:t>: „Feldschattierung“ = „Immer“). Hoppla - da war ja schon wieder ein Feld: Die Kapitelnummer!</w:t>
      </w:r>
    </w:p>
    <w:p w14:paraId="522A2E48" w14:textId="77777777" w:rsidR="004E25D9" w:rsidRDefault="00BE3A0C">
      <w:r>
        <w:t xml:space="preserve">Aber noch einmal zurück zu der Frage: Was bedeutet „automatische Pflege“ der Felder? Wenn Sie z.B. in einem Dokument vor der Seite </w:t>
      </w:r>
      <w:r>
        <w:t>20 noch zwei Seiten einfügen, dann wird aus der Seite 20 die Seite 22, aus der Seite 21 die Seite 23, usw. Dafür, dass diese Seitenzahlen dann auch auf den entsprechenden Seiten erscheinen, sorgt Word, wenn Sie die Seitenzahl als Feld eingefügt haben.</w:t>
      </w:r>
    </w:p>
    <w:p w14:paraId="373E5786" w14:textId="77777777" w:rsidR="004E25D9" w:rsidRDefault="00BE3A0C">
      <w:r>
        <w:t xml:space="preserve">Ein </w:t>
      </w:r>
      <w:r>
        <w:t>weiteres Beispiel: Der Verweis auf ein anderes Kapitel. Sollte sich die Nummer des Kapitels, auf das Sie verweisen, ändern, so sorgt Word automatisch auch für die Änderung des Verweises.</w:t>
      </w:r>
    </w:p>
    <w:p w14:paraId="6DB08193" w14:textId="77777777" w:rsidR="004E25D9" w:rsidRDefault="00BE3A0C">
      <w:pPr>
        <w:pStyle w:val="berschrift2"/>
      </w:pPr>
      <w:bookmarkStart w:id="44" w:name="_Ref532282283"/>
      <w:bookmarkStart w:id="45" w:name="_Toc38967136"/>
      <w:bookmarkStart w:id="46" w:name="_Toc54609154"/>
      <w:r>
        <w:t>Felder aktualisieren</w:t>
      </w:r>
      <w:bookmarkEnd w:id="44"/>
      <w:bookmarkEnd w:id="45"/>
      <w:bookmarkEnd w:id="46"/>
    </w:p>
    <w:p w14:paraId="2767D2B3" w14:textId="77777777" w:rsidR="004E25D9" w:rsidRDefault="00BE3A0C">
      <w:r>
        <w:t>Naja - leider doch nicht so ganz automatisch. Si</w:t>
      </w:r>
      <w:r>
        <w:t>e als Benutzer müssen Word den Befehl geben, die Felder zu aktualisieren. Dazu markieren Sie mit der Maus ein einzelnes Feld (z.B. die Seitenzahl), eine Textzeile, einen Absatz oder mit Strg-A gleich den gesamten Text und drücken dann F9. Wenn Sie in Ihrem</w:t>
      </w:r>
      <w:r>
        <w:t xml:space="preserve"> Text schon ein Inhalts- oder Abbildungsverzeichnis angelegt haben, erscheint u.U. noch eine Nachfrage: „Nur Seitenzahlen aktualisieren“ / „Gesamtes Verzeichnis aktualisieren“. Dann sollten Sie Letzteres wählen und auf „OK“ klicken.</w:t>
      </w:r>
    </w:p>
    <w:p w14:paraId="550ADEE3" w14:textId="77777777" w:rsidR="004E25D9" w:rsidRDefault="00BE3A0C">
      <w:r>
        <w:t>Am besten, Sie probiere</w:t>
      </w:r>
      <w:r>
        <w:t>n die Tastenkombination Strg-A / F9 gleich hier in diesem Dokument einmal aus!</w:t>
      </w:r>
    </w:p>
    <w:p w14:paraId="1D159DB5" w14:textId="77777777" w:rsidR="004E25D9" w:rsidRDefault="00BE3A0C">
      <w:r>
        <w:rPr>
          <w:u w:val="single"/>
        </w:rPr>
        <w:t>Achtung:</w:t>
      </w:r>
      <w:r>
        <w:t xml:space="preserve"> Dabei gibt es allerdings ein Problem. Wenn Sie meinem Rat bezüglich der Gestaltung von Kopf- und Fußzeilen gefolgt sind, dann haben Sie auch dort Feldfunktionen („</w:t>
      </w:r>
      <w:proofErr w:type="spellStart"/>
      <w:r>
        <w:t>FileN</w:t>
      </w:r>
      <w:r>
        <w:t>ame</w:t>
      </w:r>
      <w:proofErr w:type="spellEnd"/>
      <w:r>
        <w:t>“, „Page“, „</w:t>
      </w:r>
      <w:proofErr w:type="spellStart"/>
      <w:r>
        <w:t>NumPages</w:t>
      </w:r>
      <w:proofErr w:type="spellEnd"/>
      <w:r>
        <w:t>“ bzw. „</w:t>
      </w:r>
      <w:proofErr w:type="spellStart"/>
      <w:r>
        <w:t>SectionPages</w:t>
      </w:r>
      <w:proofErr w:type="spellEnd"/>
      <w:r>
        <w:t>“). Diese werden aber durch Strg-A nicht markiert und dann mit F9 auch nicht aktualisiert.</w:t>
      </w:r>
    </w:p>
    <w:p w14:paraId="614FEA2A" w14:textId="77777777" w:rsidR="004E25D9" w:rsidRDefault="00BE3A0C">
      <w:pPr>
        <w:jc w:val="left"/>
      </w:pPr>
      <w:r>
        <w:br w:type="page"/>
      </w:r>
    </w:p>
    <w:p w14:paraId="51D73D0D" w14:textId="77777777" w:rsidR="004E25D9" w:rsidRDefault="00BE3A0C">
      <w:r>
        <w:lastRenderedPageBreak/>
        <w:t xml:space="preserve">Da hilft ein Trick! In Kapitel </w:t>
      </w:r>
      <w:r>
        <w:fldChar w:fldCharType="begin"/>
      </w:r>
      <w:r>
        <w:instrText xml:space="preserve"> REF _Ref54075329 \r \h </w:instrText>
      </w:r>
      <w:r>
        <w:fldChar w:fldCharType="separate"/>
      </w:r>
      <w:r>
        <w:t>3</w:t>
      </w:r>
      <w:r>
        <w:fldChar w:fldCharType="end"/>
      </w:r>
      <w:r>
        <w:t xml:space="preserve"> hatte ich Ihnen geraten, folgende Einstellung vorzunehmen:</w:t>
      </w:r>
    </w:p>
    <w:p w14:paraId="494DF5DC" w14:textId="77777777" w:rsidR="004E25D9" w:rsidRDefault="00BE3A0C">
      <w:pPr>
        <w:ind w:left="360"/>
      </w:pPr>
      <w:r>
        <w:t>Datei / Optionen:</w:t>
      </w:r>
    </w:p>
    <w:p w14:paraId="4EDDE677" w14:textId="77777777" w:rsidR="004E25D9" w:rsidRDefault="00BE3A0C">
      <w:pPr>
        <w:numPr>
          <w:ilvl w:val="0"/>
          <w:numId w:val="5"/>
        </w:numPr>
        <w:ind w:left="1134"/>
      </w:pPr>
      <w:r>
        <w:t>Anzeige / Druckoptionen: „Felder vor dem Drucken aktualisieren“</w:t>
      </w:r>
    </w:p>
    <w:p w14:paraId="31DF5280" w14:textId="77777777" w:rsidR="004E25D9" w:rsidRDefault="00BE3A0C">
      <w:r>
        <w:t>Wenn Sie jetzt also „Datei / Drucken“ auswählen, werden alle Felder aktualisiert – auch die in den Kopf- und Fu</w:t>
      </w:r>
      <w:r>
        <w:t>ßzeilen! Sie sollen natürlich nicht wirklich drucken, sondern nur das Druckfenster öffnen, um die Feldaktualisierung zu starten. Dann können Sie das Druckfenster wieder schließen und die Datei speichern. Jetzt sind alle Felder aktualisiert.</w:t>
      </w:r>
    </w:p>
    <w:p w14:paraId="5F6CC839" w14:textId="77777777" w:rsidR="004E25D9" w:rsidRDefault="00BE3A0C">
      <w:r>
        <w:t>Wirklich? Nein,</w:t>
      </w:r>
      <w:r>
        <w:t xml:space="preserve"> leider nicht immer.</w:t>
      </w:r>
    </w:p>
    <w:p w14:paraId="6B4A16BC" w14:textId="77777777" w:rsidR="004E25D9" w:rsidRDefault="00BE3A0C">
      <w:r>
        <w:t xml:space="preserve">Es ist nämlich so: Wenn Sie im Text etwas geändert haben, registriert Word das und fragt Sie beim Schließen des Dokuments, ob Sie es speichern wollen. </w:t>
      </w:r>
      <w:r>
        <w:rPr>
          <w:u w:val="single"/>
        </w:rPr>
        <w:t>Alleine</w:t>
      </w:r>
      <w:r>
        <w:t xml:space="preserve"> das automatische Aktualisieren der Felder in den Kopf- und Fußzeilen gilt ab</w:t>
      </w:r>
      <w:r>
        <w:t>er nicht als Änderung. Wie gesagt: Alleine diese Aktualisierung!</w:t>
      </w:r>
    </w:p>
    <w:p w14:paraId="145716F2" w14:textId="77777777" w:rsidR="004E25D9" w:rsidRDefault="00BE3A0C">
      <w:r>
        <w:t>Wenn Sie also im Text etwas geändert UND die „Druck-Aktualisierung“ durchgeführt haben, wird letztere auch gespeichert.</w:t>
      </w:r>
    </w:p>
    <w:p w14:paraId="6C180413" w14:textId="77777777" w:rsidR="004E25D9" w:rsidRDefault="00BE3A0C">
      <w:r>
        <w:t xml:space="preserve">Wenn Sie aber nach dem letzten Speichern im Text nichts geändert haben </w:t>
      </w:r>
      <w:r>
        <w:t>und NUR die „Druck-Aktualisierung“ durchführen, wird diese NICHT gespeichert!</w:t>
      </w:r>
    </w:p>
    <w:p w14:paraId="706135A6" w14:textId="77777777" w:rsidR="004E25D9" w:rsidRDefault="00BE3A0C">
      <w:r>
        <w:t>Kompliziert – muss man aber wissen.</w:t>
      </w:r>
    </w:p>
    <w:p w14:paraId="5C541F1C" w14:textId="77777777" w:rsidR="004E25D9" w:rsidRDefault="00BE3A0C">
      <w:r>
        <w:t xml:space="preserve">Diese „Druck-Aktualisierung“ der Kopf- und Fußzeilen wird eigentlich nur benötigt, wenn Sie Ihr Dokument wie in Kapitel </w:t>
      </w:r>
      <w:r>
        <w:fldChar w:fldCharType="begin"/>
      </w:r>
      <w:r>
        <w:instrText xml:space="preserve"> REF _Ref54269064 \r \h </w:instrText>
      </w:r>
      <w:r>
        <w:fldChar w:fldCharType="separate"/>
      </w:r>
      <w:r>
        <w:t>12.2</w:t>
      </w:r>
      <w:r>
        <w:fldChar w:fldCharType="end"/>
      </w:r>
      <w:r>
        <w:t xml:space="preserve"> beschrieben, zwecks abschnittsweiser Seitennummerierung in mehrere Abschnitte eingeteilt haben. Wenn Sie nur einen Abschnitt haben, können Sie auch einfach in die Fußzeile wechseln und dort fix F9 drücken.</w:t>
      </w:r>
    </w:p>
    <w:p w14:paraId="223A4E1D" w14:textId="77777777" w:rsidR="004E25D9" w:rsidRDefault="00BE3A0C">
      <w:pPr>
        <w:pStyle w:val="berschrift2"/>
      </w:pPr>
      <w:bookmarkStart w:id="47" w:name="_Toc38967137"/>
      <w:bookmarkStart w:id="48" w:name="_Toc54609155"/>
      <w:r>
        <w:t>Felder automatisch einfügen</w:t>
      </w:r>
      <w:bookmarkEnd w:id="47"/>
      <w:bookmarkEnd w:id="48"/>
    </w:p>
    <w:p w14:paraId="31D37951" w14:textId="77777777" w:rsidR="004E25D9" w:rsidRDefault="00BE3A0C">
      <w:r>
        <w:t>Wenn Sie selber ein F</w:t>
      </w:r>
      <w:r>
        <w:t xml:space="preserve">eld in Ihren Text einfügen wollen, so ist das über „Einfügen / Text / Schnellbausteine / Feld“ möglich. Daraufhin öffnet sich ein Fenster, in dem Sie aus einer Liste das passende Feld auswählen können. </w:t>
      </w:r>
    </w:p>
    <w:p w14:paraId="18E1D68B" w14:textId="77777777" w:rsidR="004E25D9" w:rsidRDefault="00BE3A0C">
      <w:r>
        <w:rPr>
          <w:noProof/>
        </w:rPr>
        <w:drawing>
          <wp:inline distT="0" distB="0" distL="0" distR="0" wp14:anchorId="52D684FE" wp14:editId="0AB8F771">
            <wp:extent cx="4628644" cy="2570732"/>
            <wp:effectExtent l="0" t="0" r="63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1371" cy="2577801"/>
                    </a:xfrm>
                    <a:prstGeom prst="rect">
                      <a:avLst/>
                    </a:prstGeom>
                  </pic:spPr>
                </pic:pic>
              </a:graphicData>
            </a:graphic>
          </wp:inline>
        </w:drawing>
      </w:r>
    </w:p>
    <w:p w14:paraId="2AF05C3A" w14:textId="77777777" w:rsidR="004E25D9" w:rsidRDefault="00BE3A0C">
      <w:pPr>
        <w:pStyle w:val="Beschriftung"/>
      </w:pPr>
      <w:bookmarkStart w:id="49" w:name="_Toc54609208"/>
      <w:r>
        <w:t xml:space="preserve">Abbildung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Abbildung \* A</w:instrText>
      </w:r>
      <w:r>
        <w:instrText xml:space="preserve">RABIC \s 1 </w:instrText>
      </w:r>
      <w:r>
        <w:fldChar w:fldCharType="separate"/>
      </w:r>
      <w:r>
        <w:rPr>
          <w:noProof/>
        </w:rPr>
        <w:t>1</w:t>
      </w:r>
      <w:r>
        <w:rPr>
          <w:noProof/>
        </w:rPr>
        <w:fldChar w:fldCharType="end"/>
      </w:r>
      <w:r>
        <w:rPr>
          <w:noProof/>
        </w:rPr>
        <w:tab/>
      </w:r>
      <w:r>
        <w:t>„Einfügen / Text / Schnellbausteine / Feld“</w:t>
      </w:r>
      <w:bookmarkEnd w:id="49"/>
    </w:p>
    <w:p w14:paraId="620EECB8" w14:textId="77777777" w:rsidR="004E25D9" w:rsidRDefault="00BE3A0C">
      <w:r>
        <w:lastRenderedPageBreak/>
        <w:t>Die Bezeichnungen der Felder sind von Microsoft leider nicht ins Deutsche übersetzt worden und auch vielfach nicht selbsterklärend. Sie finden aber unterhalb der Liste eine deutsche Beschreibung der</w:t>
      </w:r>
      <w:r>
        <w:t xml:space="preserve"> jeweiligen Funktion des ausgewählten Feldes. Rechts daneben erscheinen oft noch zusätzliche Optionen. Bei einer Seitenzahl (Feldname „Page“) können Sie z.B. auswählen, welches Format die Seitenzahl haben soll (z.B. „1,2,3, ...“ oder „I, II, III, ...“).</w:t>
      </w:r>
    </w:p>
    <w:p w14:paraId="719C2BE7" w14:textId="77777777" w:rsidR="004E25D9" w:rsidRDefault="00BE3A0C">
      <w:pPr>
        <w:pStyle w:val="berschrift2"/>
      </w:pPr>
      <w:bookmarkStart w:id="50" w:name="_Ref503350104"/>
      <w:bookmarkStart w:id="51" w:name="_Toc38967138"/>
      <w:bookmarkStart w:id="52" w:name="_Toc54609156"/>
      <w:r>
        <w:t>Ve</w:t>
      </w:r>
      <w:r>
        <w:t>rtiefung: Feldfunktionen anzeigen</w:t>
      </w:r>
      <w:bookmarkEnd w:id="50"/>
      <w:bookmarkEnd w:id="51"/>
      <w:bookmarkEnd w:id="52"/>
    </w:p>
    <w:p w14:paraId="0F4D2DB0" w14:textId="77777777" w:rsidR="004E25D9" w:rsidRDefault="00BE3A0C">
      <w:pPr>
        <w:rPr>
          <w:i/>
          <w:sz w:val="20"/>
        </w:rPr>
      </w:pPr>
      <w:r>
        <w:rPr>
          <w:i/>
          <w:sz w:val="20"/>
        </w:rPr>
        <w:t>(Dieses Kapitel können Sie beim ersten Durcharbeiten des Skripts auslassen.)</w:t>
      </w:r>
    </w:p>
    <w:p w14:paraId="1EDE7AA7" w14:textId="77777777" w:rsidR="004E25D9" w:rsidRDefault="00BE3A0C">
      <w:r>
        <w:t>Geheimtipp: Wenn Sie einmal sehen wollen, was Word wirklich an der Stelle einfügt, an der der Benutzer z.B. die Seitenzahl sieht, müssen Sie Umsc</w:t>
      </w:r>
      <w:r>
        <w:t>halt-F9 (für ein einzelnes Feld) oder Alt-F9 (für alle Felder des gesamten Dokuments) drücken. Dann werden die Funktionen angezeigt, die sich hinter einem Feld verbergen. Ein erneuter Druck auf Umschalt-F9 bzw. Alt-F9 zeigt die Feldinhalte wieder an.</w:t>
      </w:r>
    </w:p>
    <w:p w14:paraId="5814179B" w14:textId="77777777" w:rsidR="004E25D9" w:rsidRDefault="00BE3A0C">
      <w:r>
        <w:t>Sie s</w:t>
      </w:r>
      <w:r>
        <w:t>ollten das gleich einmal hier in diesem Dokument ausprobieren und sich dann die Kopf- und Fußzeile ansehen:</w:t>
      </w:r>
    </w:p>
    <w:p w14:paraId="15DA8554" w14:textId="77777777" w:rsidR="004E25D9" w:rsidRDefault="00BE3A0C">
      <w:r>
        <w:rPr>
          <w:noProof/>
        </w:rPr>
        <w:drawing>
          <wp:inline distT="0" distB="0" distL="0" distR="0" wp14:anchorId="74F9647E" wp14:editId="1E9129B1">
            <wp:extent cx="5760085" cy="1887855"/>
            <wp:effectExtent l="19050" t="19050" r="12065" b="171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1887855"/>
                    </a:xfrm>
                    <a:prstGeom prst="rect">
                      <a:avLst/>
                    </a:prstGeom>
                    <a:ln>
                      <a:solidFill>
                        <a:schemeClr val="tx1"/>
                      </a:solidFill>
                    </a:ln>
                  </pic:spPr>
                </pic:pic>
              </a:graphicData>
            </a:graphic>
          </wp:inline>
        </w:drawing>
      </w:r>
    </w:p>
    <w:p w14:paraId="7B39B031" w14:textId="77777777" w:rsidR="004E25D9" w:rsidRDefault="00BE3A0C">
      <w:pPr>
        <w:pStyle w:val="Beschriftung"/>
      </w:pPr>
      <w:bookmarkStart w:id="53" w:name="_Ref527448018"/>
      <w:bookmarkStart w:id="54" w:name="_Toc54609209"/>
      <w:r>
        <w:t xml:space="preserve">Abbildung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Abbildung \* ARABIC \s 1 </w:instrText>
      </w:r>
      <w:r>
        <w:fldChar w:fldCharType="separate"/>
      </w:r>
      <w:r>
        <w:rPr>
          <w:noProof/>
        </w:rPr>
        <w:t>2</w:t>
      </w:r>
      <w:r>
        <w:rPr>
          <w:noProof/>
        </w:rPr>
        <w:fldChar w:fldCharType="end"/>
      </w:r>
      <w:bookmarkEnd w:id="53"/>
      <w:r>
        <w:rPr>
          <w:noProof/>
        </w:rPr>
        <w:tab/>
      </w:r>
      <w:r>
        <w:t>Anzeige der Feldfunktionen in der Kopf- und Fußzeile</w:t>
      </w:r>
      <w:bookmarkEnd w:id="54"/>
    </w:p>
    <w:p w14:paraId="6F294F58" w14:textId="77777777" w:rsidR="004E25D9" w:rsidRDefault="00BE3A0C">
      <w:r>
        <w:t>Das Feld zur Anzeige der Sei</w:t>
      </w:r>
      <w:r>
        <w:t xml:space="preserve">tenzahl enthält also z.B. die Feldfunktion {PAGE}! </w:t>
      </w:r>
      <w:proofErr w:type="gramStart"/>
      <w:r>
        <w:t>Die geschweiften Klammer</w:t>
      </w:r>
      <w:proofErr w:type="gramEnd"/>
      <w:r>
        <w:t xml:space="preserve"> kennzeichnen das Wort PAGE als Feldfunktion. Sie können diese Feldfunktionen automatisch von Word über das Menü „Einfügen / Text / Schnellbausteine / Feld“ einfügen lassen – Sie kö</w:t>
      </w:r>
      <w:r>
        <w:t>nnen das aber auch selber von Hand tun (siehe nächstes Kapitel).</w:t>
      </w:r>
    </w:p>
    <w:p w14:paraId="1ED5D370" w14:textId="77777777" w:rsidR="004E25D9" w:rsidRDefault="00BE3A0C">
      <w:r>
        <w:t xml:space="preserve">Die Feldfunktion kann </w:t>
      </w:r>
      <w:proofErr w:type="gramStart"/>
      <w:r>
        <w:t>aus folgenden</w:t>
      </w:r>
      <w:proofErr w:type="gramEnd"/>
      <w:r>
        <w:t xml:space="preserve"> Bestandteilen bestehen:</w:t>
      </w:r>
    </w:p>
    <w:p w14:paraId="0C1D3BE5" w14:textId="77777777" w:rsidR="004E25D9" w:rsidRDefault="00BE3A0C">
      <w:pPr>
        <w:pStyle w:val="Listenabsatz"/>
        <w:numPr>
          <w:ilvl w:val="0"/>
          <w:numId w:val="43"/>
        </w:numPr>
      </w:pPr>
      <w:r>
        <w:t xml:space="preserve">Muss: geschweifte Klammern </w:t>
      </w:r>
      <w:proofErr w:type="gramStart"/>
      <w:r>
        <w:t>{ }</w:t>
      </w:r>
      <w:proofErr w:type="gramEnd"/>
    </w:p>
    <w:p w14:paraId="588F6940" w14:textId="77777777" w:rsidR="004E25D9" w:rsidRDefault="00BE3A0C">
      <w:pPr>
        <w:pStyle w:val="Listenabsatz"/>
        <w:numPr>
          <w:ilvl w:val="0"/>
          <w:numId w:val="43"/>
        </w:numPr>
      </w:pPr>
      <w:r>
        <w:t>Muss: der Feldname (z.B. PAGE)</w:t>
      </w:r>
    </w:p>
    <w:p w14:paraId="10C5AAC6" w14:textId="77777777" w:rsidR="004E25D9" w:rsidRDefault="00BE3A0C">
      <w:pPr>
        <w:pStyle w:val="Listenabsatz"/>
        <w:numPr>
          <w:ilvl w:val="0"/>
          <w:numId w:val="43"/>
        </w:numPr>
      </w:pPr>
      <w:r>
        <w:t>Kann: eine Feldeigenschaft (z.B. EndeAbschnitt1)</w:t>
      </w:r>
    </w:p>
    <w:p w14:paraId="0A351E56" w14:textId="77777777" w:rsidR="004E25D9" w:rsidRDefault="00BE3A0C">
      <w:pPr>
        <w:pStyle w:val="Listenabsatz"/>
        <w:numPr>
          <w:ilvl w:val="0"/>
          <w:numId w:val="43"/>
        </w:numPr>
      </w:pPr>
      <w:r>
        <w:t>Kann: ein Feldschalt</w:t>
      </w:r>
      <w:r>
        <w:t xml:space="preserve">er (z.B. \* MERGEFORMAT – das bedeutet </w:t>
      </w:r>
      <w:proofErr w:type="gramStart"/>
      <w:r>
        <w:t>z.B.</w:t>
      </w:r>
      <w:proofErr w:type="gramEnd"/>
      <w:r>
        <w:t xml:space="preserve"> dass das Feldergebnis so formatiert werden soll, wie der Absatz formatiert ist, in dem dieses Feld steht)</w:t>
      </w:r>
    </w:p>
    <w:p w14:paraId="32D989C2" w14:textId="77777777" w:rsidR="004E25D9" w:rsidRDefault="00BE3A0C">
      <w:r>
        <w:t xml:space="preserve">Das hört sich alles ziemlich verwirrend an - aber glauben Sie mir: Felder sind das Salz in der Wordsuppe! </w:t>
      </w:r>
      <w:r>
        <w:t xml:space="preserve">Oder möchten Sie ständig die Seitenzahlen, Abbildungsnummern und Querverweise neu eintippen, wenn Sie an Ihrem Dokument etwas geändert haben? </w:t>
      </w:r>
      <w:proofErr w:type="spellStart"/>
      <w:r>
        <w:t>Waaas</w:t>
      </w:r>
      <w:proofErr w:type="spellEnd"/>
      <w:r>
        <w:t>? Das haben Sie bisher immer so gemacht? Dann wird es aber höchste Zeit, ab jetzt Felder zu benutzen!</w:t>
      </w:r>
    </w:p>
    <w:p w14:paraId="5E869A03" w14:textId="77777777" w:rsidR="004E25D9" w:rsidRDefault="00BE3A0C">
      <w:r>
        <w:lastRenderedPageBreak/>
        <w:t>Aber je</w:t>
      </w:r>
      <w:r>
        <w:t>tzt wird es leider noch verwirrender:</w:t>
      </w:r>
    </w:p>
    <w:p w14:paraId="6CCF4A51" w14:textId="77777777" w:rsidR="004E25D9" w:rsidRDefault="00BE3A0C">
      <w:r>
        <w:t xml:space="preserve">Es kann sein, dass eine Feldfunktion weitere Feldfunktionen enthält. Im oberen Teil der </w:t>
      </w:r>
      <w:r>
        <w:fldChar w:fldCharType="begin"/>
      </w:r>
      <w:r>
        <w:instrText xml:space="preserve"> REF _Ref527448018 \h </w:instrText>
      </w:r>
      <w:r>
        <w:fldChar w:fldCharType="separate"/>
      </w:r>
      <w:r>
        <w:t xml:space="preserve">Abbildung </w:t>
      </w:r>
      <w:r>
        <w:rPr>
          <w:noProof/>
        </w:rPr>
        <w:t>5</w:t>
      </w:r>
      <w:r>
        <w:noBreakHyphen/>
      </w:r>
      <w:r>
        <w:rPr>
          <w:noProof/>
        </w:rPr>
        <w:t>2</w:t>
      </w:r>
      <w:r>
        <w:fldChar w:fldCharType="end"/>
      </w:r>
      <w:r>
        <w:t xml:space="preserve"> sehen Sie z.B. innerhalb de</w:t>
      </w:r>
      <w:r>
        <w:t>r äußeren geschweiften Klammern die beiden Feldfunktionen PAGE und PAGEREF – beide wiederum in geschweiften Klammern. Hier handelt es sich also um eine solche „geschachtelte“ Feldfunktion.</w:t>
      </w:r>
    </w:p>
    <w:p w14:paraId="6762EE79" w14:textId="77777777" w:rsidR="004E25D9" w:rsidRDefault="00BE3A0C">
      <w:r>
        <w:t>Die gesamte Feldfunktion zeigt Ihnen z.B. als Feldinhalt die Zahl 3</w:t>
      </w:r>
      <w:r>
        <w:t>8 an. Wenn Sie jetzt die Einfügemarke vor oder in die 38 stellen (nicht dahinter!) und Umschalt-F9 drücken, dann sehen Sie:</w:t>
      </w:r>
    </w:p>
    <w:p w14:paraId="59638B45" w14:textId="77777777" w:rsidR="004E25D9" w:rsidRDefault="00BE3A0C">
      <w:proofErr w:type="gramStart"/>
      <w:r>
        <w:rPr>
          <w:b/>
        </w:rPr>
        <w:t>{</w:t>
      </w:r>
      <w:r>
        <w:t xml:space="preserve"> =</w:t>
      </w:r>
      <w:proofErr w:type="gramEnd"/>
      <w:r>
        <w:t xml:space="preserve"> 42-4 </w:t>
      </w:r>
      <w:r>
        <w:rPr>
          <w:b/>
        </w:rPr>
        <w:t>}</w:t>
      </w:r>
    </w:p>
    <w:p w14:paraId="5AE2C4CF" w14:textId="77777777" w:rsidR="004E25D9" w:rsidRDefault="00BE3A0C">
      <w:r>
        <w:t>Hier werden also für die inneren Feldfunktionen nicht die Feld</w:t>
      </w:r>
      <w:r>
        <w:rPr>
          <w:u w:val="single"/>
        </w:rPr>
        <w:t>funktionen</w:t>
      </w:r>
      <w:r>
        <w:t>, sondern die Feld</w:t>
      </w:r>
      <w:r>
        <w:rPr>
          <w:u w:val="single"/>
        </w:rPr>
        <w:t>inhalte</w:t>
      </w:r>
      <w:r>
        <w:t xml:space="preserve"> angezeigt. D.h. Umschal</w:t>
      </w:r>
      <w:r>
        <w:t>t-F9 wirkt nur auf die äußere Feldfunktion – nicht auf die inneren! Wenn Sie also die gesamte Feldfunktion sehen wollen, müssen Sie vor dem Druck auf Umschalt-F9 den angezeigten Feldinhalt (im Beispiel die Zahl 38) mit der Maus markieren!</w:t>
      </w:r>
    </w:p>
    <w:p w14:paraId="48A524DF" w14:textId="77777777" w:rsidR="004E25D9" w:rsidRDefault="00BE3A0C">
      <w:pPr>
        <w:pStyle w:val="berschrift2"/>
      </w:pPr>
      <w:bookmarkStart w:id="55" w:name="_Ref503353176"/>
      <w:bookmarkStart w:id="56" w:name="_Toc38967139"/>
      <w:bookmarkStart w:id="57" w:name="_Toc54609157"/>
      <w:r>
        <w:t>Vertiefung: Felder von Hand einfügen</w:t>
      </w:r>
      <w:bookmarkEnd w:id="55"/>
      <w:bookmarkEnd w:id="56"/>
      <w:bookmarkEnd w:id="57"/>
    </w:p>
    <w:p w14:paraId="02845987" w14:textId="77777777" w:rsidR="004E25D9" w:rsidRDefault="00BE3A0C">
      <w:pPr>
        <w:rPr>
          <w:i/>
          <w:sz w:val="20"/>
        </w:rPr>
      </w:pPr>
      <w:r>
        <w:rPr>
          <w:i/>
          <w:sz w:val="20"/>
        </w:rPr>
        <w:t>(Dieses Kapitel können Sie beim ersten Durcharbeiten des Skripts auslassen.)</w:t>
      </w:r>
    </w:p>
    <w:p w14:paraId="2A6B53B4" w14:textId="77777777" w:rsidR="004E25D9" w:rsidRDefault="00BE3A0C">
      <w:r>
        <w:t>In den allermeisten Fällen werden Sie Felder automatisch von Word über das Menü „Einfügen / Text / Schnellbausteine / Feld“ einfügen lassen. I</w:t>
      </w:r>
      <w:r>
        <w:t>n besonderen Fällen kann es aber hilfreich sein, das selber von Hand zu tun.</w:t>
      </w:r>
    </w:p>
    <w:p w14:paraId="7276FB0E" w14:textId="77777777" w:rsidR="004E25D9" w:rsidRDefault="00BE3A0C">
      <w:r>
        <w:t xml:space="preserve">Sie hatten in Kapitel </w:t>
      </w:r>
      <w:r>
        <w:fldChar w:fldCharType="begin"/>
      </w:r>
      <w:r>
        <w:instrText xml:space="preserve"> REF _Ref503350104 \r \h </w:instrText>
      </w:r>
      <w:r>
        <w:fldChar w:fldCharType="separate"/>
      </w:r>
      <w:r>
        <w:t>5.3</w:t>
      </w:r>
      <w:r>
        <w:fldChar w:fldCharType="end"/>
      </w:r>
      <w:r>
        <w:t xml:space="preserve"> ja schon gesehen, dass Feldfunktionen durch geschweifte Klamm</w:t>
      </w:r>
      <w:r>
        <w:t xml:space="preserve">ern drumherum gekennzeichnet werden. Diese Klammern werden aber NICHT in der üblichen Weise über die Tastatur eingegeben! Stattdessen müssen Sie bei der Eingabe des Feldes folgendes machen:  </w:t>
      </w:r>
    </w:p>
    <w:p w14:paraId="598A30AF" w14:textId="77777777" w:rsidR="004E25D9" w:rsidRDefault="00BE3A0C">
      <w:pPr>
        <w:pStyle w:val="Listenabsatz"/>
        <w:numPr>
          <w:ilvl w:val="0"/>
          <w:numId w:val="23"/>
        </w:numPr>
      </w:pPr>
      <w:r>
        <w:t xml:space="preserve">Setzen Sie die Einfügemarke an die Stelle, an der das Feld </w:t>
      </w:r>
      <w:r>
        <w:t>eingefügt werden soll.</w:t>
      </w:r>
    </w:p>
    <w:p w14:paraId="257A994B" w14:textId="77777777" w:rsidR="004E25D9" w:rsidRDefault="00BE3A0C">
      <w:pPr>
        <w:pStyle w:val="Listenabsatz"/>
        <w:numPr>
          <w:ilvl w:val="0"/>
          <w:numId w:val="23"/>
        </w:numPr>
      </w:pPr>
      <w:r>
        <w:t>Drücken Sie Strg-F9</w:t>
      </w:r>
    </w:p>
    <w:p w14:paraId="6B57A56A" w14:textId="77777777" w:rsidR="004E25D9" w:rsidRDefault="00BE3A0C">
      <w:pPr>
        <w:pStyle w:val="Listenabsatz"/>
        <w:numPr>
          <w:ilvl w:val="0"/>
          <w:numId w:val="23"/>
        </w:numPr>
      </w:pPr>
      <w:r>
        <w:t xml:space="preserve">Es erscheinen zwei geschweifte Klammern. </w:t>
      </w:r>
      <w:r>
        <w:rPr>
          <w:u w:val="single"/>
        </w:rPr>
        <w:t>Achtung:</w:t>
      </w:r>
      <w:r>
        <w:t xml:space="preserve"> Diese geschweiften Klammern dürfen Sie </w:t>
      </w:r>
      <w:r>
        <w:rPr>
          <w:u w:val="single"/>
        </w:rPr>
        <w:t>nicht</w:t>
      </w:r>
      <w:r>
        <w:t xml:space="preserve"> über die Tastatur eintippen! Das funktioniert </w:t>
      </w:r>
      <w:r>
        <w:rPr>
          <w:u w:val="single"/>
        </w:rPr>
        <w:t>nur</w:t>
      </w:r>
      <w:r>
        <w:t xml:space="preserve"> mit der Tastenkombination Strg-F9!</w:t>
      </w:r>
    </w:p>
    <w:p w14:paraId="1C71C52D" w14:textId="77777777" w:rsidR="004E25D9" w:rsidRDefault="00BE3A0C">
      <w:pPr>
        <w:pStyle w:val="Listenabsatz"/>
        <w:numPr>
          <w:ilvl w:val="0"/>
          <w:numId w:val="23"/>
        </w:numPr>
      </w:pPr>
      <w:r>
        <w:t>Schreiben Sie zwischen die geschw</w:t>
      </w:r>
      <w:r>
        <w:t>eiften Klammern den Namen der Feldfunktion (z.B. PAGE)</w:t>
      </w:r>
    </w:p>
    <w:p w14:paraId="53A617F4" w14:textId="77777777" w:rsidR="004E25D9" w:rsidRDefault="00BE3A0C">
      <w:pPr>
        <w:pStyle w:val="Listenabsatz"/>
        <w:numPr>
          <w:ilvl w:val="0"/>
          <w:numId w:val="23"/>
        </w:numPr>
      </w:pPr>
      <w:r>
        <w:t xml:space="preserve">Stellen Sie die Einfügemarke innerhalb des Feldes ganz vorne </w:t>
      </w:r>
      <w:r>
        <w:rPr>
          <w:b/>
          <w:u w:val="single"/>
        </w:rPr>
        <w:t>vor die erste geschweifte Klammer</w:t>
      </w:r>
      <w:r>
        <w:t xml:space="preserve"> und drücken Sie Umschalt-F9 (Damit wird für </w:t>
      </w:r>
      <w:r>
        <w:rPr>
          <w:u w:val="single"/>
        </w:rPr>
        <w:t>ein einzelnes</w:t>
      </w:r>
      <w:r>
        <w:t xml:space="preserve"> Feld zwischen „Feldfunktion anzeigen“ und „Feldi</w:t>
      </w:r>
      <w:r>
        <w:t xml:space="preserve">nhalt anzeigen“ umgeschaltet. Alt-F9 führt diese Umschaltung für </w:t>
      </w:r>
      <w:r>
        <w:rPr>
          <w:u w:val="single"/>
        </w:rPr>
        <w:t>alle</w:t>
      </w:r>
      <w:r>
        <w:t xml:space="preserve"> Felder des Dokuments durch!)</w:t>
      </w:r>
    </w:p>
    <w:p w14:paraId="25F1C5DB" w14:textId="77777777" w:rsidR="004E25D9" w:rsidRDefault="00BE3A0C">
      <w:pPr>
        <w:pStyle w:val="Listenabsatz"/>
        <w:numPr>
          <w:ilvl w:val="0"/>
          <w:numId w:val="23"/>
        </w:numPr>
      </w:pPr>
      <w:r>
        <w:t>Die eingegebene Feldfunktion verschwindet und Sie sehen nichts mehr. Warum? Weil die Feldfunktion noch nicht aktualisiert wurde.</w:t>
      </w:r>
    </w:p>
    <w:p w14:paraId="474030B5" w14:textId="77777777" w:rsidR="004E25D9" w:rsidRDefault="00BE3A0C">
      <w:pPr>
        <w:pStyle w:val="Listenabsatz"/>
        <w:numPr>
          <w:ilvl w:val="0"/>
          <w:numId w:val="23"/>
        </w:numPr>
      </w:pPr>
      <w:r>
        <w:t>Also drücken Sie abschließen</w:t>
      </w:r>
      <w:r>
        <w:t>d F9. Voila! Die Seitenzahl wird angezeigt!</w:t>
      </w:r>
    </w:p>
    <w:p w14:paraId="04997AE8" w14:textId="77777777" w:rsidR="004E25D9" w:rsidRDefault="00BE3A0C">
      <w:r>
        <w:t>Am besten, Sie probieren das hier gleich einmal aus:</w:t>
      </w:r>
    </w:p>
    <w:p w14:paraId="0F0CC005" w14:textId="77777777" w:rsidR="004E25D9" w:rsidRDefault="004E25D9"/>
    <w:p w14:paraId="772F39F5" w14:textId="77777777" w:rsidR="004E25D9" w:rsidRDefault="00BE3A0C">
      <w:r>
        <w:t xml:space="preserve">Ergebnis: Seite </w:t>
      </w:r>
      <w:r>
        <w:fldChar w:fldCharType="begin"/>
      </w:r>
      <w:r>
        <w:instrText>PAGE</w:instrText>
      </w:r>
      <w:r>
        <w:fldChar w:fldCharType="separate"/>
      </w:r>
      <w:r>
        <w:rPr>
          <w:noProof/>
        </w:rPr>
        <w:t>10</w:t>
      </w:r>
      <w:r>
        <w:fldChar w:fldCharType="end"/>
      </w:r>
    </w:p>
    <w:p w14:paraId="69CF6A68" w14:textId="77777777" w:rsidR="004E25D9" w:rsidRDefault="00BE3A0C">
      <w:pPr>
        <w:jc w:val="left"/>
      </w:pPr>
      <w:r>
        <w:br w:type="page"/>
      </w:r>
    </w:p>
    <w:p w14:paraId="5532021B" w14:textId="77777777" w:rsidR="004E25D9" w:rsidRDefault="00BE3A0C">
      <w:pPr>
        <w:pStyle w:val="berschrift2"/>
      </w:pPr>
      <w:bookmarkStart w:id="58" w:name="_Toc38967140"/>
      <w:bookmarkStart w:id="59" w:name="_Ref53506153"/>
      <w:bookmarkStart w:id="60" w:name="_Ref54075359"/>
      <w:bookmarkStart w:id="61" w:name="_Toc54609158"/>
      <w:r>
        <w:lastRenderedPageBreak/>
        <w:t>Tastenkombinationen für Feldfunktionen</w:t>
      </w:r>
      <w:bookmarkEnd w:id="58"/>
      <w:bookmarkEnd w:id="59"/>
      <w:bookmarkEnd w:id="60"/>
      <w:bookmarkEnd w:id="61"/>
    </w:p>
    <w:p w14:paraId="7A8795FB" w14:textId="77777777" w:rsidR="004E25D9" w:rsidRDefault="00BE3A0C">
      <w:r>
        <w:t>Hier noch einmal zusammengefasst die Tastenkombinationen, die für die Arbeit mit Feldfunkti</w:t>
      </w:r>
      <w:r>
        <w:t>onen erforderlich sind:</w:t>
      </w:r>
    </w:p>
    <w:tbl>
      <w:tblPr>
        <w:tblStyle w:val="Tabellenraster"/>
        <w:tblW w:w="0" w:type="auto"/>
        <w:tblLook w:val="04A0" w:firstRow="1" w:lastRow="0" w:firstColumn="1" w:lastColumn="0" w:noHBand="0" w:noVBand="1"/>
      </w:tblPr>
      <w:tblGrid>
        <w:gridCol w:w="2405"/>
        <w:gridCol w:w="6656"/>
      </w:tblGrid>
      <w:tr w:rsidR="004E25D9" w14:paraId="63ED7F8E" w14:textId="77777777">
        <w:tc>
          <w:tcPr>
            <w:tcW w:w="2405" w:type="dxa"/>
          </w:tcPr>
          <w:p w14:paraId="3E91A5A9" w14:textId="77777777" w:rsidR="004E25D9" w:rsidRDefault="00BE3A0C">
            <w:pPr>
              <w:rPr>
                <w:b/>
              </w:rPr>
            </w:pPr>
            <w:r>
              <w:rPr>
                <w:b/>
              </w:rPr>
              <w:t>Tastenkombination</w:t>
            </w:r>
          </w:p>
        </w:tc>
        <w:tc>
          <w:tcPr>
            <w:tcW w:w="6656" w:type="dxa"/>
          </w:tcPr>
          <w:p w14:paraId="748D1863" w14:textId="77777777" w:rsidR="004E25D9" w:rsidRDefault="00BE3A0C">
            <w:pPr>
              <w:rPr>
                <w:b/>
              </w:rPr>
            </w:pPr>
            <w:r>
              <w:rPr>
                <w:b/>
              </w:rPr>
              <w:t>Wirkung</w:t>
            </w:r>
          </w:p>
        </w:tc>
      </w:tr>
      <w:tr w:rsidR="004E25D9" w14:paraId="3B05300F" w14:textId="77777777">
        <w:tc>
          <w:tcPr>
            <w:tcW w:w="2405" w:type="dxa"/>
          </w:tcPr>
          <w:p w14:paraId="29435283" w14:textId="77777777" w:rsidR="004E25D9" w:rsidRDefault="00BE3A0C">
            <w:r>
              <w:t>F9</w:t>
            </w:r>
          </w:p>
        </w:tc>
        <w:tc>
          <w:tcPr>
            <w:tcW w:w="6656" w:type="dxa"/>
          </w:tcPr>
          <w:p w14:paraId="16C142F6" w14:textId="77777777" w:rsidR="004E25D9" w:rsidRDefault="00BE3A0C">
            <w:r>
              <w:t>Alle Feldfunktionen im vorher markierten Bereich (ggf. mit Strg-A) aktualisieren (=neu berechnen)</w:t>
            </w:r>
          </w:p>
          <w:p w14:paraId="0F3282E7" w14:textId="77777777" w:rsidR="004E25D9" w:rsidRDefault="00BE3A0C">
            <w:r>
              <w:rPr>
                <w:u w:val="single"/>
              </w:rPr>
              <w:t>Achtung:</w:t>
            </w:r>
            <w:r>
              <w:t xml:space="preserve"> Beachten Sie den Trick aus Kapitel </w:t>
            </w:r>
            <w:r>
              <w:fldChar w:fldCharType="begin"/>
            </w:r>
            <w:r>
              <w:instrText xml:space="preserve"> REF _Ref532282283 \r \h </w:instrText>
            </w:r>
            <w:r>
              <w:fldChar w:fldCharType="separate"/>
            </w:r>
            <w:r>
              <w:t>5.1</w:t>
            </w:r>
            <w:r>
              <w:fldChar w:fldCharType="end"/>
            </w:r>
            <w:r>
              <w:t xml:space="preserve"> zur Aktualisierung von Feldfunktionen in Kopf- und Fußzeilen!</w:t>
            </w:r>
          </w:p>
          <w:p w14:paraId="1FD49FDA" w14:textId="77777777" w:rsidR="004E25D9" w:rsidRDefault="00BE3A0C">
            <w:r>
              <w:t>(„Datei / Drucken“ + zurück und „Speichern“)</w:t>
            </w:r>
          </w:p>
        </w:tc>
      </w:tr>
      <w:tr w:rsidR="004E25D9" w14:paraId="043286F9" w14:textId="77777777">
        <w:tc>
          <w:tcPr>
            <w:tcW w:w="2405" w:type="dxa"/>
          </w:tcPr>
          <w:p w14:paraId="51117C53" w14:textId="77777777" w:rsidR="004E25D9" w:rsidRDefault="00BE3A0C">
            <w:r>
              <w:t>Umschalt-F9</w:t>
            </w:r>
          </w:p>
        </w:tc>
        <w:tc>
          <w:tcPr>
            <w:tcW w:w="6656" w:type="dxa"/>
          </w:tcPr>
          <w:p w14:paraId="26DB63EE" w14:textId="77777777" w:rsidR="004E25D9" w:rsidRDefault="00BE3A0C">
            <w:r>
              <w:t xml:space="preserve">Für eine einzelne Feldfunktion die Anzeige zwischen Feldfunktion und Feldinhalt </w:t>
            </w:r>
            <w:r>
              <w:t>umschalten</w:t>
            </w:r>
          </w:p>
          <w:p w14:paraId="49956AE4" w14:textId="77777777" w:rsidR="004E25D9" w:rsidRDefault="00BE3A0C">
            <w:r>
              <w:rPr>
                <w:u w:val="single"/>
              </w:rPr>
              <w:t>Achtung:</w:t>
            </w:r>
            <w:r>
              <w:t xml:space="preserve"> Vorher den angezeigten Feldinhalt mit der Maus markieren!</w:t>
            </w:r>
          </w:p>
        </w:tc>
      </w:tr>
      <w:tr w:rsidR="004E25D9" w14:paraId="7481B5C0" w14:textId="77777777">
        <w:tc>
          <w:tcPr>
            <w:tcW w:w="2405" w:type="dxa"/>
          </w:tcPr>
          <w:p w14:paraId="21709F47" w14:textId="77777777" w:rsidR="004E25D9" w:rsidRDefault="00BE3A0C">
            <w:r>
              <w:t>Alt-F9</w:t>
            </w:r>
          </w:p>
        </w:tc>
        <w:tc>
          <w:tcPr>
            <w:tcW w:w="6656" w:type="dxa"/>
          </w:tcPr>
          <w:p w14:paraId="789B2FB2" w14:textId="77777777" w:rsidR="004E25D9" w:rsidRDefault="00BE3A0C">
            <w:r>
              <w:t>Für das ganze Dokument die Anzeige zwischen Feldfunktion und Feldinhalt umschalten</w:t>
            </w:r>
          </w:p>
        </w:tc>
      </w:tr>
      <w:tr w:rsidR="004E25D9" w14:paraId="4959FF6F" w14:textId="77777777">
        <w:tc>
          <w:tcPr>
            <w:tcW w:w="2405" w:type="dxa"/>
          </w:tcPr>
          <w:p w14:paraId="2F266AC8" w14:textId="77777777" w:rsidR="004E25D9" w:rsidRDefault="00BE3A0C">
            <w:r>
              <w:t>Strg-F9</w:t>
            </w:r>
          </w:p>
        </w:tc>
        <w:tc>
          <w:tcPr>
            <w:tcW w:w="6656" w:type="dxa"/>
          </w:tcPr>
          <w:p w14:paraId="6FDB4103" w14:textId="77777777" w:rsidR="004E25D9" w:rsidRDefault="00BE3A0C">
            <w:r>
              <w:t>Eine Feldfunktion eingeben, d.h. es erscheinen zwei geschweifte Klammern</w:t>
            </w:r>
          </w:p>
        </w:tc>
      </w:tr>
    </w:tbl>
    <w:p w14:paraId="1CA91C2B" w14:textId="77777777" w:rsidR="004E25D9" w:rsidRDefault="00BE3A0C">
      <w:pPr>
        <w:pStyle w:val="Beschriftung"/>
      </w:pPr>
      <w:r>
        <w:t xml:space="preserve">Tabelle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Tabelle \* ARABIC \s 1 </w:instrText>
      </w:r>
      <w:r>
        <w:fldChar w:fldCharType="separate"/>
      </w:r>
      <w:r>
        <w:rPr>
          <w:noProof/>
        </w:rPr>
        <w:t>1</w:t>
      </w:r>
      <w:r>
        <w:rPr>
          <w:noProof/>
        </w:rPr>
        <w:fldChar w:fldCharType="end"/>
      </w:r>
      <w:r>
        <w:t xml:space="preserve"> Tastenkombinationen für Feldfunktionen</w:t>
      </w:r>
    </w:p>
    <w:p w14:paraId="1EAA651B" w14:textId="77777777" w:rsidR="004E25D9" w:rsidRDefault="00BE3A0C">
      <w:pPr>
        <w:pStyle w:val="berschrift1"/>
      </w:pPr>
      <w:bookmarkStart w:id="62" w:name="_Ref527478477"/>
      <w:bookmarkStart w:id="63" w:name="_Ref527479013"/>
      <w:bookmarkStart w:id="64" w:name="_Toc38967149"/>
      <w:bookmarkStart w:id="65" w:name="_Toc54609159"/>
      <w:bookmarkStart w:id="66" w:name="_Ref527478542"/>
      <w:bookmarkStart w:id="67" w:name="_Toc38967141"/>
      <w:r>
        <w:lastRenderedPageBreak/>
        <w:t>Formatvorlagen ...</w:t>
      </w:r>
      <w:bookmarkEnd w:id="62"/>
      <w:bookmarkEnd w:id="63"/>
      <w:bookmarkEnd w:id="64"/>
      <w:bookmarkEnd w:id="65"/>
    </w:p>
    <w:p w14:paraId="09F57B3A" w14:textId="77777777" w:rsidR="004E25D9" w:rsidRDefault="00BE3A0C">
      <w:r>
        <w:t>Arbeiten Sie mit Formatvorlagen – das bringt Ihnen eine ganze Reihe von Vorteilen! Ganz besonders wichtig ist es, Überschriften mit den e</w:t>
      </w:r>
      <w:r>
        <w:t>ntsprechenden Formatvorlagen zu formatieren!</w:t>
      </w:r>
    </w:p>
    <w:p w14:paraId="29851F50" w14:textId="77777777" w:rsidR="004E25D9" w:rsidRDefault="00BE3A0C">
      <w:r>
        <w:rPr>
          <w:noProof/>
        </w:rPr>
        <w:drawing>
          <wp:inline distT="0" distB="0" distL="0" distR="0" wp14:anchorId="41F91EC7" wp14:editId="0D1E89F8">
            <wp:extent cx="5907405" cy="10242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405" cy="1024255"/>
                    </a:xfrm>
                    <a:prstGeom prst="rect">
                      <a:avLst/>
                    </a:prstGeom>
                    <a:noFill/>
                  </pic:spPr>
                </pic:pic>
              </a:graphicData>
            </a:graphic>
          </wp:inline>
        </w:drawing>
      </w:r>
    </w:p>
    <w:p w14:paraId="730EFF39" w14:textId="77777777" w:rsidR="004E25D9" w:rsidRDefault="00BE3A0C">
      <w:pPr>
        <w:pStyle w:val="Beschriftung"/>
      </w:pPr>
      <w:bookmarkStart w:id="68" w:name="_Ref318375160"/>
      <w:bookmarkStart w:id="69" w:name="_Toc318562480"/>
      <w:bookmarkStart w:id="70" w:name="_Toc54609210"/>
      <w:r>
        <w:t xml:space="preserve">Abbildung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Abbildung \* ARABIC \s 1 </w:instrText>
      </w:r>
      <w:r>
        <w:fldChar w:fldCharType="separate"/>
      </w:r>
      <w:r>
        <w:rPr>
          <w:noProof/>
        </w:rPr>
        <w:t>1</w:t>
      </w:r>
      <w:r>
        <w:rPr>
          <w:noProof/>
        </w:rPr>
        <w:fldChar w:fldCharType="end"/>
      </w:r>
      <w:bookmarkEnd w:id="68"/>
      <w:r>
        <w:tab/>
        <w:t>Formatvorlagen sind sehr nützlich!</w:t>
      </w:r>
      <w:bookmarkEnd w:id="69"/>
      <w:bookmarkEnd w:id="70"/>
    </w:p>
    <w:p w14:paraId="216232A2" w14:textId="77777777" w:rsidR="004E25D9" w:rsidRDefault="00BE3A0C">
      <w:pPr>
        <w:pStyle w:val="berschrift2"/>
      </w:pPr>
      <w:bookmarkStart w:id="71" w:name="_Toc38967150"/>
      <w:bookmarkStart w:id="72" w:name="_Toc54609160"/>
      <w:r>
        <w:t>... benutzen</w:t>
      </w:r>
      <w:bookmarkEnd w:id="71"/>
      <w:bookmarkEnd w:id="72"/>
    </w:p>
    <w:p w14:paraId="4F3D2D51" w14:textId="77777777" w:rsidR="004E25D9" w:rsidRDefault="00BE3A0C">
      <w:r>
        <w:t xml:space="preserve">Eine Formatvorlage legt fest, wie ein Text formatiert werden soll (z.B. Schriftart Arial, fett, </w:t>
      </w:r>
      <w:r>
        <w:t xml:space="preserve">14 </w:t>
      </w:r>
      <w:proofErr w:type="spellStart"/>
      <w:r>
        <w:t>pt</w:t>
      </w:r>
      <w:proofErr w:type="spellEnd"/>
      <w:r>
        <w:t xml:space="preserve">, ... </w:t>
      </w:r>
      <w:proofErr w:type="spellStart"/>
      <w:r>
        <w:t>usw</w:t>
      </w:r>
      <w:proofErr w:type="spellEnd"/>
      <w:r>
        <w:t xml:space="preserve">). Einem bereits vorhandenen Text kann eine Formatvorlage einfach durch Click im Menü „Start / Formatvorlagen“ zugewiesen werden. </w:t>
      </w:r>
    </w:p>
    <w:p w14:paraId="79006CAA" w14:textId="77777777" w:rsidR="004E25D9" w:rsidRDefault="00BE3A0C">
      <w:r>
        <w:rPr>
          <w:u w:val="single"/>
        </w:rPr>
        <w:t>Achtung:</w:t>
      </w:r>
      <w:r>
        <w:t xml:space="preserve"> Wenn Sie nur mit der Maus über die Formatvorlagen hinweg fahren </w:t>
      </w:r>
      <w:r>
        <w:rPr>
          <w:u w:val="single"/>
        </w:rPr>
        <w:t>ohne</w:t>
      </w:r>
      <w:r>
        <w:t xml:space="preserve"> zu klicken, wird Ihnen angezeigt,</w:t>
      </w:r>
      <w:r>
        <w:t xml:space="preserve"> wie Ihr Text aussehen würde, wenn Sie diese Vorlage zuweisen würden. Das ist manchmal etwas verwirrend; vor lauter Schreck klickt man und - schwupp! - ist die Formatvorlage zugewiesen.</w:t>
      </w:r>
    </w:p>
    <w:p w14:paraId="2055B9B5" w14:textId="77777777" w:rsidR="004E25D9" w:rsidRDefault="00BE3A0C">
      <w:r>
        <w:t>Es kann sein, dass in dem genannten Menü nur wenige Formatvorlagen ang</w:t>
      </w:r>
      <w:r>
        <w:t xml:space="preserve">ezeigt werden, so dass Sie die gerade benötigte Formatvorlage dort nicht finden. Dann müssen Sie durch einen Click auf den Dialogfeldstarter rechts unten im Menü „Formatvorlagen“ (siehe </w:t>
      </w:r>
      <w:r>
        <w:fldChar w:fldCharType="begin"/>
      </w:r>
      <w:r>
        <w:instrText xml:space="preserve"> REF _Ref318375160 \h </w:instrText>
      </w:r>
      <w:r>
        <w:fldChar w:fldCharType="separate"/>
      </w:r>
      <w:r>
        <w:t xml:space="preserve">Abbildung </w:t>
      </w:r>
      <w:r>
        <w:rPr>
          <w:noProof/>
        </w:rPr>
        <w:t>6</w:t>
      </w:r>
      <w:r>
        <w:noBreakHyphen/>
      </w:r>
      <w:r>
        <w:rPr>
          <w:noProof/>
        </w:rPr>
        <w:t>1</w:t>
      </w:r>
      <w:r>
        <w:fldChar w:fldCharType="end"/>
      </w:r>
      <w:r>
        <w:t>) das Fenster „Formatvorlagen“ öffnen und darin rechts unten auf „Optionen“ klicken. Daraufhin öffnet sich wieder ein neues Fenster, in dem Sie unter „Anzuzeigende Formatvorlagen auswählen“ „Alle Formatvorlagen“ auswählen un</w:t>
      </w:r>
      <w:r>
        <w:t>d als Sortierung „Alphabetisch“.</w:t>
      </w:r>
    </w:p>
    <w:p w14:paraId="13C229A7" w14:textId="77777777" w:rsidR="004E25D9" w:rsidRDefault="00BE3A0C">
      <w:r>
        <w:t xml:space="preserve">Außerdem sollten Sie im Menü „Formatvorlagen“ die Option „Vorschau anzeigen“ aktivieren, weil Sie dann </w:t>
      </w:r>
      <w:proofErr w:type="gramStart"/>
      <w:r>
        <w:t>gleich sehen</w:t>
      </w:r>
      <w:proofErr w:type="gramEnd"/>
      <w:r>
        <w:t>, wie ein entsprechende formatierter Text aussehen würde.</w:t>
      </w:r>
    </w:p>
    <w:p w14:paraId="1AC4976E" w14:textId="77777777" w:rsidR="004E25D9" w:rsidRDefault="00BE3A0C">
      <w:pPr>
        <w:pStyle w:val="berschrift2"/>
      </w:pPr>
      <w:bookmarkStart w:id="73" w:name="_Toc38967151"/>
      <w:bookmarkStart w:id="74" w:name="_Toc54609161"/>
      <w:r>
        <w:t>... ändern</w:t>
      </w:r>
      <w:bookmarkEnd w:id="73"/>
      <w:bookmarkEnd w:id="74"/>
    </w:p>
    <w:p w14:paraId="02F20D70" w14:textId="77777777" w:rsidR="004E25D9" w:rsidRDefault="00BE3A0C">
      <w:r>
        <w:t>Wenn Sie eine Formatvorlage ändern (z.B</w:t>
      </w:r>
      <w:r>
        <w:t>. von Schriftart Arial auf Schriftart Times New Roman) wird natürlich sämtlicher damit formatierter Text geändert. Dazu müssen Sie im Menü „Start / Formatvorlagen“ mit der rechten Maustaste auf die Formatvorlage klicken und „Ändern…“ auswählen.</w:t>
      </w:r>
    </w:p>
    <w:p w14:paraId="1AFA3730" w14:textId="77777777" w:rsidR="004E25D9" w:rsidRDefault="00BE3A0C">
      <w:pPr>
        <w:spacing w:after="360"/>
      </w:pPr>
      <w:r>
        <w:rPr>
          <w:u w:val="single"/>
        </w:rPr>
        <w:t>Achtung:</w:t>
      </w:r>
      <w:r>
        <w:t xml:space="preserve"> In</w:t>
      </w:r>
      <w:r>
        <w:t xml:space="preserve"> dem Fenster, das sich daraufhin öffnet, befindet sich links unten ein Button „Format“, mit dem Sie noch weitere Einstellmöglichkeiten erreichen! Hier ist insbesondere „Absatz...“ wichtig. In dem sich öffnenden Fenster „Absatz“ empfehle ich auf der Registe</w:t>
      </w:r>
      <w:r>
        <w:t>rkarte „Einzüge und Abstände“ folgende Werte für die Abstände vor und nach einem Absatz:</w:t>
      </w:r>
    </w:p>
    <w:p w14:paraId="0C23FA72" w14:textId="77777777" w:rsidR="004E25D9" w:rsidRDefault="00BE3A0C">
      <w:r>
        <w:br w:type="page"/>
      </w:r>
    </w:p>
    <w:tbl>
      <w:tblPr>
        <w:tblStyle w:val="Tabellenraster"/>
        <w:tblW w:w="0" w:type="auto"/>
        <w:tblLook w:val="04A0" w:firstRow="1" w:lastRow="0" w:firstColumn="1" w:lastColumn="0" w:noHBand="0" w:noVBand="1"/>
      </w:tblPr>
      <w:tblGrid>
        <w:gridCol w:w="1810"/>
        <w:gridCol w:w="1811"/>
        <w:gridCol w:w="1813"/>
        <w:gridCol w:w="1813"/>
        <w:gridCol w:w="1814"/>
      </w:tblGrid>
      <w:tr w:rsidR="004E25D9" w14:paraId="417142E4" w14:textId="77777777">
        <w:tc>
          <w:tcPr>
            <w:tcW w:w="1810" w:type="dxa"/>
          </w:tcPr>
          <w:p w14:paraId="5B4B8EE6" w14:textId="77777777" w:rsidR="004E25D9" w:rsidRDefault="004E25D9"/>
        </w:tc>
        <w:tc>
          <w:tcPr>
            <w:tcW w:w="1811" w:type="dxa"/>
          </w:tcPr>
          <w:p w14:paraId="7CB60330" w14:textId="77777777" w:rsidR="004E25D9" w:rsidRDefault="00BE3A0C">
            <w:pPr>
              <w:jc w:val="center"/>
            </w:pPr>
            <w:r>
              <w:t>Standard</w:t>
            </w:r>
          </w:p>
        </w:tc>
        <w:tc>
          <w:tcPr>
            <w:tcW w:w="1813" w:type="dxa"/>
          </w:tcPr>
          <w:p w14:paraId="6DA54F62" w14:textId="77777777" w:rsidR="004E25D9" w:rsidRDefault="00BE3A0C">
            <w:pPr>
              <w:jc w:val="center"/>
            </w:pPr>
            <w:r>
              <w:t>Überschrift 1</w:t>
            </w:r>
          </w:p>
        </w:tc>
        <w:tc>
          <w:tcPr>
            <w:tcW w:w="1813" w:type="dxa"/>
          </w:tcPr>
          <w:p w14:paraId="79E341AF" w14:textId="77777777" w:rsidR="004E25D9" w:rsidRDefault="00BE3A0C">
            <w:pPr>
              <w:jc w:val="center"/>
            </w:pPr>
            <w:r>
              <w:t>Überschrift 2</w:t>
            </w:r>
          </w:p>
        </w:tc>
        <w:tc>
          <w:tcPr>
            <w:tcW w:w="1814" w:type="dxa"/>
          </w:tcPr>
          <w:p w14:paraId="1E5BC3BF" w14:textId="77777777" w:rsidR="004E25D9" w:rsidRDefault="00BE3A0C">
            <w:pPr>
              <w:jc w:val="center"/>
            </w:pPr>
            <w:r>
              <w:t>Überschrift 3</w:t>
            </w:r>
          </w:p>
        </w:tc>
      </w:tr>
      <w:tr w:rsidR="004E25D9" w14:paraId="72C7626A" w14:textId="77777777">
        <w:tc>
          <w:tcPr>
            <w:tcW w:w="1810" w:type="dxa"/>
          </w:tcPr>
          <w:p w14:paraId="311FE9C3" w14:textId="77777777" w:rsidR="004E25D9" w:rsidRDefault="00BE3A0C">
            <w:r>
              <w:t>Abstand vor</w:t>
            </w:r>
          </w:p>
        </w:tc>
        <w:tc>
          <w:tcPr>
            <w:tcW w:w="1811" w:type="dxa"/>
          </w:tcPr>
          <w:p w14:paraId="3057BBE0" w14:textId="77777777" w:rsidR="004E25D9" w:rsidRDefault="00BE3A0C">
            <w:pPr>
              <w:jc w:val="center"/>
            </w:pPr>
            <w:r>
              <w:t>0 Pt.</w:t>
            </w:r>
          </w:p>
        </w:tc>
        <w:tc>
          <w:tcPr>
            <w:tcW w:w="1813" w:type="dxa"/>
          </w:tcPr>
          <w:p w14:paraId="30CF58A4" w14:textId="77777777" w:rsidR="004E25D9" w:rsidRDefault="00BE3A0C">
            <w:pPr>
              <w:jc w:val="center"/>
            </w:pPr>
            <w:r>
              <w:t>0 Pt.</w:t>
            </w:r>
          </w:p>
        </w:tc>
        <w:tc>
          <w:tcPr>
            <w:tcW w:w="1813" w:type="dxa"/>
          </w:tcPr>
          <w:p w14:paraId="1D88645F" w14:textId="77777777" w:rsidR="004E25D9" w:rsidRDefault="00BE3A0C">
            <w:pPr>
              <w:jc w:val="center"/>
            </w:pPr>
            <w:r>
              <w:t>12 Pt.</w:t>
            </w:r>
          </w:p>
        </w:tc>
        <w:tc>
          <w:tcPr>
            <w:tcW w:w="1814" w:type="dxa"/>
          </w:tcPr>
          <w:p w14:paraId="147F4D5B" w14:textId="77777777" w:rsidR="004E25D9" w:rsidRDefault="00BE3A0C">
            <w:pPr>
              <w:jc w:val="center"/>
            </w:pPr>
            <w:r>
              <w:t>12 Pt.</w:t>
            </w:r>
          </w:p>
        </w:tc>
      </w:tr>
      <w:tr w:rsidR="004E25D9" w14:paraId="05C5095E" w14:textId="77777777">
        <w:tc>
          <w:tcPr>
            <w:tcW w:w="1810" w:type="dxa"/>
          </w:tcPr>
          <w:p w14:paraId="66176BD9" w14:textId="77777777" w:rsidR="004E25D9" w:rsidRDefault="00BE3A0C">
            <w:r>
              <w:t>Abstand nach</w:t>
            </w:r>
          </w:p>
        </w:tc>
        <w:tc>
          <w:tcPr>
            <w:tcW w:w="1811" w:type="dxa"/>
          </w:tcPr>
          <w:p w14:paraId="2B91610A" w14:textId="77777777" w:rsidR="004E25D9" w:rsidRDefault="00BE3A0C">
            <w:pPr>
              <w:jc w:val="center"/>
            </w:pPr>
            <w:r>
              <w:t>6 Pt.</w:t>
            </w:r>
          </w:p>
        </w:tc>
        <w:tc>
          <w:tcPr>
            <w:tcW w:w="1813" w:type="dxa"/>
          </w:tcPr>
          <w:p w14:paraId="0344841E" w14:textId="77777777" w:rsidR="004E25D9" w:rsidRDefault="00BE3A0C">
            <w:pPr>
              <w:jc w:val="center"/>
            </w:pPr>
            <w:r>
              <w:t>12 Pt.</w:t>
            </w:r>
          </w:p>
        </w:tc>
        <w:tc>
          <w:tcPr>
            <w:tcW w:w="1813" w:type="dxa"/>
          </w:tcPr>
          <w:p w14:paraId="768D3150" w14:textId="77777777" w:rsidR="004E25D9" w:rsidRDefault="00BE3A0C">
            <w:pPr>
              <w:jc w:val="center"/>
            </w:pPr>
            <w:r>
              <w:t>6 Pt.</w:t>
            </w:r>
          </w:p>
        </w:tc>
        <w:tc>
          <w:tcPr>
            <w:tcW w:w="1814" w:type="dxa"/>
          </w:tcPr>
          <w:p w14:paraId="21A9AFAB" w14:textId="77777777" w:rsidR="004E25D9" w:rsidRDefault="00BE3A0C">
            <w:pPr>
              <w:jc w:val="center"/>
            </w:pPr>
            <w:r>
              <w:t>6 Pt.</w:t>
            </w:r>
          </w:p>
        </w:tc>
      </w:tr>
    </w:tbl>
    <w:p w14:paraId="7305113E" w14:textId="77777777" w:rsidR="004E25D9" w:rsidRDefault="00BE3A0C">
      <w:pPr>
        <w:pStyle w:val="Beschriftung"/>
      </w:pPr>
      <w:r>
        <w:t xml:space="preserve">Tabelle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Tabelle \* ARABIC \s 1 </w:instrText>
      </w:r>
      <w:r>
        <w:fldChar w:fldCharType="separate"/>
      </w:r>
      <w:r>
        <w:rPr>
          <w:noProof/>
        </w:rPr>
        <w:t>1</w:t>
      </w:r>
      <w:r>
        <w:rPr>
          <w:noProof/>
        </w:rPr>
        <w:fldChar w:fldCharType="end"/>
      </w:r>
      <w:r>
        <w:t xml:space="preserve"> Abstände vor und nach Überschriften</w:t>
      </w:r>
    </w:p>
    <w:p w14:paraId="24737D46" w14:textId="77777777" w:rsidR="004E25D9" w:rsidRDefault="00BE3A0C">
      <w:pPr>
        <w:spacing w:before="240"/>
      </w:pPr>
      <w:r>
        <w:t xml:space="preserve">Auf der Registerkarte „Zeilen- und Seitenumbruch“ des „Absatz“-Fensters empfehle ich Ihnen für die Formatvorlage „Überschrift 1“ einzustellen: </w:t>
      </w:r>
      <w:r>
        <w:t>„Seitenumbruch oberhalb“. Dann beginnt jedes Hauptkapitel auf einer neuen Seite. Darum können Sie auch bei „Abstand vor“ einstellen „0 Pt.“.</w:t>
      </w:r>
    </w:p>
    <w:p w14:paraId="7D99A2BE" w14:textId="77777777" w:rsidR="004E25D9" w:rsidRDefault="00BE3A0C">
      <w:pPr>
        <w:spacing w:before="240"/>
      </w:pPr>
      <w:r>
        <w:t>Für die Schriftgröße der einzelnen Formatvorlagen müssen Sie rückwärts rechnen:</w:t>
      </w:r>
    </w:p>
    <w:p w14:paraId="0A055BB2" w14:textId="77777777" w:rsidR="004E25D9" w:rsidRDefault="00BE3A0C">
      <w:pPr>
        <w:pStyle w:val="Listenabsatz"/>
        <w:numPr>
          <w:ilvl w:val="0"/>
          <w:numId w:val="19"/>
        </w:numPr>
        <w:ind w:left="714" w:hanging="357"/>
        <w:contextualSpacing w:val="0"/>
      </w:pPr>
      <w:r>
        <w:t xml:space="preserve">Für „Standard“ empfehle ich „Arial </w:t>
      </w:r>
      <w:r>
        <w:t>11 Pt.“.</w:t>
      </w:r>
    </w:p>
    <w:p w14:paraId="0A9B7B22" w14:textId="77777777" w:rsidR="004E25D9" w:rsidRDefault="00BE3A0C">
      <w:pPr>
        <w:pStyle w:val="Listenabsatz"/>
        <w:numPr>
          <w:ilvl w:val="0"/>
          <w:numId w:val="19"/>
        </w:numPr>
        <w:ind w:left="714" w:hanging="357"/>
        <w:contextualSpacing w:val="0"/>
      </w:pPr>
      <w:r>
        <w:t>Vier Überschriften-Ebenen sollten normalerweise ausreichen.</w:t>
      </w:r>
    </w:p>
    <w:p w14:paraId="09CF7510" w14:textId="77777777" w:rsidR="004E25D9" w:rsidRDefault="00BE3A0C">
      <w:pPr>
        <w:pStyle w:val="Listenabsatz"/>
        <w:numPr>
          <w:ilvl w:val="0"/>
          <w:numId w:val="19"/>
        </w:numPr>
        <w:ind w:left="714" w:hanging="357"/>
        <w:contextualSpacing w:val="0"/>
      </w:pPr>
      <w:r>
        <w:t>Damit sich „Überschrift 4“ von „Standard“ unterscheidet, empfehle ich „Arial 11 Pt. fett“.</w:t>
      </w:r>
    </w:p>
    <w:p w14:paraId="76CA92A4" w14:textId="77777777" w:rsidR="004E25D9" w:rsidRDefault="00BE3A0C">
      <w:pPr>
        <w:pStyle w:val="Listenabsatz"/>
        <w:numPr>
          <w:ilvl w:val="0"/>
          <w:numId w:val="19"/>
        </w:numPr>
        <w:ind w:left="714" w:hanging="357"/>
        <w:contextualSpacing w:val="0"/>
      </w:pPr>
      <w:r>
        <w:t xml:space="preserve">Für „Überschrift 3“, „Überschrift 2“ und „Überschrift 1“ empfehle ich „Arial 12 Pt.“, „Arial 13 </w:t>
      </w:r>
      <w:r>
        <w:t>Pt.“ und „Arial 14 Pt.“</w:t>
      </w:r>
    </w:p>
    <w:p w14:paraId="5468A7BF" w14:textId="77777777" w:rsidR="004E25D9" w:rsidRDefault="00BE3A0C">
      <w:r>
        <w:t>Für „Standard“ sollten Sie außerdem „Blocksatz“ definieren und – ganz wichtig! – „Zeilenabstand: Mindestens 15 Pt.“ (</w:t>
      </w:r>
      <w:r>
        <w:fldChar w:fldCharType="begin"/>
      </w:r>
      <w:r>
        <w:instrText xml:space="preserve"> REF _Ref480912954 \h </w:instrText>
      </w:r>
      <w:r>
        <w:fldChar w:fldCharType="separate"/>
      </w:r>
      <w:r>
        <w:t xml:space="preserve">Abbildung </w:t>
      </w:r>
      <w:r>
        <w:rPr>
          <w:noProof/>
        </w:rPr>
        <w:t>6</w:t>
      </w:r>
      <w:r>
        <w:noBreakHyphen/>
      </w:r>
      <w:r>
        <w:rPr>
          <w:noProof/>
        </w:rPr>
        <w:t>2</w:t>
      </w:r>
      <w:r>
        <w:fldChar w:fldCharType="end"/>
      </w:r>
      <w:r>
        <w:t>). Bei der E</w:t>
      </w:r>
      <w:r>
        <w:t>instellung „Zeilenabstand: Einfach“ ist der Text sehr schwer zu lesen!</w:t>
      </w:r>
    </w:p>
    <w:p w14:paraId="4DF82221" w14:textId="77777777" w:rsidR="004E25D9" w:rsidRDefault="00BE3A0C">
      <w:r>
        <w:rPr>
          <w:noProof/>
        </w:rPr>
        <w:drawing>
          <wp:inline distT="0" distB="0" distL="0" distR="0" wp14:anchorId="679FA21E" wp14:editId="721B4D7C">
            <wp:extent cx="3920947" cy="3404435"/>
            <wp:effectExtent l="0" t="0" r="381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6990" cy="3418365"/>
                    </a:xfrm>
                    <a:prstGeom prst="rect">
                      <a:avLst/>
                    </a:prstGeom>
                    <a:noFill/>
                  </pic:spPr>
                </pic:pic>
              </a:graphicData>
            </a:graphic>
          </wp:inline>
        </w:drawing>
      </w:r>
    </w:p>
    <w:p w14:paraId="43421A5D" w14:textId="77777777" w:rsidR="004E25D9" w:rsidRDefault="00BE3A0C">
      <w:pPr>
        <w:pStyle w:val="Beschriftung"/>
      </w:pPr>
      <w:bookmarkStart w:id="75" w:name="_Ref480912954"/>
      <w:bookmarkStart w:id="76" w:name="_Toc54609211"/>
      <w:r>
        <w:t xml:space="preserve">Abbildung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Abbildung \* ARABIC \s 1 </w:instrText>
      </w:r>
      <w:r>
        <w:fldChar w:fldCharType="separate"/>
      </w:r>
      <w:r>
        <w:rPr>
          <w:noProof/>
        </w:rPr>
        <w:t>2</w:t>
      </w:r>
      <w:r>
        <w:rPr>
          <w:noProof/>
        </w:rPr>
        <w:fldChar w:fldCharType="end"/>
      </w:r>
      <w:bookmarkEnd w:id="75"/>
      <w:r>
        <w:tab/>
        <w:t>Definition der Formatvorlage „Standard“</w:t>
      </w:r>
      <w:bookmarkEnd w:id="76"/>
    </w:p>
    <w:p w14:paraId="59FA3B79" w14:textId="77777777" w:rsidR="004E25D9" w:rsidRDefault="00BE3A0C">
      <w:r>
        <w:t>Wenn Sie „Blocksatz“ einstellen, entstehen an manchen Stellen sehr breite Wort</w:t>
      </w:r>
      <w:r>
        <w:t xml:space="preserve">zwischenräume. Wenn nämlich ein langes Wort nicht mehr in die Zeile passt, schreibt Word es in die </w:t>
      </w:r>
      <w:r>
        <w:lastRenderedPageBreak/>
        <w:t>nächste Zeile und zieht die Wörter in der Zeile davor auseinander. Daher müssen Sie außerdem „Layout / Seite einrichten / Silbentrennung / Automatisch“ aktiv</w:t>
      </w:r>
      <w:r>
        <w:t>ieren!</w:t>
      </w:r>
    </w:p>
    <w:p w14:paraId="6FC87B0E" w14:textId="77777777" w:rsidR="004E25D9" w:rsidRDefault="00BE3A0C">
      <w:r>
        <w:t>Für das Ändern einer Formatvorlage gibt es noch eine andere interessante Technik. Angenommen, Sie wollen die Formatvorlage für die Beschriftung von Abbildungen ändern. Dann ändern Sie einfach eine bereits vorhandene Beschriftung so, wie Sie sie habe</w:t>
      </w:r>
      <w:r>
        <w:t>n möchten und wählen dann unter „Formatvorlagen“ die Option „Beschriftung aktualisieren, um der Auswahl zu entsprechen“ (</w:t>
      </w:r>
      <w:r>
        <w:fldChar w:fldCharType="begin"/>
      </w:r>
      <w:r>
        <w:instrText xml:space="preserve"> REF _Ref481481989 \h </w:instrText>
      </w:r>
      <w:r>
        <w:fldChar w:fldCharType="separate"/>
      </w:r>
      <w:r>
        <w:t xml:space="preserve">Abbildung </w:t>
      </w:r>
      <w:r>
        <w:rPr>
          <w:noProof/>
        </w:rPr>
        <w:t>6</w:t>
      </w:r>
      <w:r>
        <w:noBreakHyphen/>
      </w:r>
      <w:r>
        <w:rPr>
          <w:noProof/>
        </w:rPr>
        <w:t>3</w:t>
      </w:r>
      <w:r>
        <w:fldChar w:fldCharType="end"/>
      </w:r>
      <w:r>
        <w:t>). Dadurch wird die Formatvorlag</w:t>
      </w:r>
      <w:r>
        <w:t>e entsprechend dem von Ihnen vorgegebenen Muster geändert. Damit werden natürlich auch alle anderen Beschriftungen geändert und sehen dann so aus wie das von Ihnen vorgegebene Muster.</w:t>
      </w:r>
    </w:p>
    <w:p w14:paraId="7925A9B7" w14:textId="77777777" w:rsidR="004E25D9" w:rsidRDefault="00BE3A0C">
      <w:r>
        <w:rPr>
          <w:noProof/>
        </w:rPr>
        <w:drawing>
          <wp:inline distT="0" distB="0" distL="0" distR="0" wp14:anchorId="1C78802A" wp14:editId="55D9974F">
            <wp:extent cx="2385392" cy="170314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7741" cy="1711957"/>
                    </a:xfrm>
                    <a:prstGeom prst="rect">
                      <a:avLst/>
                    </a:prstGeom>
                  </pic:spPr>
                </pic:pic>
              </a:graphicData>
            </a:graphic>
          </wp:inline>
        </w:drawing>
      </w:r>
    </w:p>
    <w:p w14:paraId="34ECC565" w14:textId="77777777" w:rsidR="004E25D9" w:rsidRDefault="00BE3A0C">
      <w:pPr>
        <w:pStyle w:val="Beschriftung"/>
      </w:pPr>
      <w:bookmarkStart w:id="77" w:name="_Ref481481989"/>
      <w:bookmarkStart w:id="78" w:name="_Toc54609212"/>
      <w:r>
        <w:t xml:space="preserve">Abbildung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Abbildung \* ARABIC \s 1 </w:instrText>
      </w:r>
      <w:r>
        <w:fldChar w:fldCharType="separate"/>
      </w:r>
      <w:r>
        <w:rPr>
          <w:noProof/>
        </w:rPr>
        <w:t>3</w:t>
      </w:r>
      <w:r>
        <w:rPr>
          <w:noProof/>
        </w:rPr>
        <w:fldChar w:fldCharType="end"/>
      </w:r>
      <w:bookmarkEnd w:id="77"/>
      <w:r>
        <w:tab/>
        <w:t>Aktua</w:t>
      </w:r>
      <w:r>
        <w:t>lisierung einer Formatvorlage nach einem Muster</w:t>
      </w:r>
      <w:bookmarkEnd w:id="78"/>
    </w:p>
    <w:p w14:paraId="7A5D8D87" w14:textId="77777777" w:rsidR="004E25D9" w:rsidRDefault="00BE3A0C">
      <w:pPr>
        <w:pStyle w:val="berschrift2"/>
      </w:pPr>
      <w:bookmarkStart w:id="79" w:name="_Toc38967152"/>
      <w:bookmarkStart w:id="80" w:name="_Toc54609162"/>
      <w:r>
        <w:t>... neu anlegen</w:t>
      </w:r>
      <w:bookmarkEnd w:id="79"/>
      <w:bookmarkEnd w:id="80"/>
    </w:p>
    <w:p w14:paraId="720B6C13" w14:textId="77777777" w:rsidR="004E25D9" w:rsidRDefault="00BE3A0C">
      <w:r>
        <w:t xml:space="preserve">Wenn Sie eine neue Formatvorlage erstellen wollen, müssen Sie auf den Dialogfeldstarter rechts unten im Menü „Start / Formatvorlagen“ klicken (siehe </w:t>
      </w:r>
      <w:r>
        <w:fldChar w:fldCharType="begin"/>
      </w:r>
      <w:r>
        <w:instrText xml:space="preserve"> REF _Ref318375160 \h </w:instrText>
      </w:r>
      <w:r>
        <w:fldChar w:fldCharType="separate"/>
      </w:r>
      <w:r>
        <w:t xml:space="preserve">Abbildung </w:t>
      </w:r>
      <w:r>
        <w:rPr>
          <w:noProof/>
        </w:rPr>
        <w:t>6</w:t>
      </w:r>
      <w:r>
        <w:noBreakHyphen/>
      </w:r>
      <w:r>
        <w:rPr>
          <w:noProof/>
        </w:rPr>
        <w:t>1</w:t>
      </w:r>
      <w:r>
        <w:fldChar w:fldCharType="end"/>
      </w:r>
      <w:r>
        <w:t>). Dann öffnet sich ein schmales Fenster, in dem es links unten einen Button „Neue Formatvorlage“ gibt.</w:t>
      </w:r>
    </w:p>
    <w:p w14:paraId="3B3E14CE" w14:textId="77777777" w:rsidR="004E25D9" w:rsidRDefault="00BE3A0C">
      <w:pPr>
        <w:pStyle w:val="berschrift2"/>
      </w:pPr>
      <w:bookmarkStart w:id="81" w:name="_Toc38967153"/>
      <w:bookmarkStart w:id="82" w:name="_Toc54609163"/>
      <w:r>
        <w:t>... mit Tastenkombinationen nutzen</w:t>
      </w:r>
      <w:bookmarkEnd w:id="81"/>
      <w:bookmarkEnd w:id="82"/>
      <w:r>
        <w:t xml:space="preserve"> </w:t>
      </w:r>
    </w:p>
    <w:p w14:paraId="57B0FF12" w14:textId="77777777" w:rsidR="004E25D9" w:rsidRDefault="00BE3A0C">
      <w:r>
        <w:t>Wenn Sie an einem Dokument lange herumschreiben und öfte</w:t>
      </w:r>
      <w:r>
        <w:t>r mal die Überschriften ändern, dann empfiehlt es sich, den entsprechenden Formatvorlagen jeweils eine Tastenkombination zuzuweisen: „Start / Formatvorlagen“, Rechtsklick, „Ändern“, Button „Format / Tastenkombination“ und dann z.B. „Alt+1“ für „Überschrift</w:t>
      </w:r>
      <w:r>
        <w:t xml:space="preserve"> 1“, „Alt+2“ für „Überschrift 2“, usw. Dann brauchen Sie bei der Arbeit am Dokument nur die Alt-Taste zusammen mit der jeweiligen Überschriftennummer zu drücken, um einen Text als Überschrift zu formatieren!</w:t>
      </w:r>
    </w:p>
    <w:p w14:paraId="3C364662" w14:textId="77777777" w:rsidR="004E25D9" w:rsidRDefault="00BE3A0C">
      <w:pPr>
        <w:pStyle w:val="berschrift2"/>
      </w:pPr>
      <w:bookmarkStart w:id="83" w:name="_Toc38967154"/>
      <w:bookmarkStart w:id="84" w:name="_Toc54609164"/>
      <w:r>
        <w:t>Vertiefung: ... kopieren</w:t>
      </w:r>
      <w:bookmarkEnd w:id="83"/>
      <w:bookmarkEnd w:id="84"/>
    </w:p>
    <w:p w14:paraId="0936E636" w14:textId="77777777" w:rsidR="004E25D9" w:rsidRDefault="00BE3A0C">
      <w:pPr>
        <w:rPr>
          <w:i/>
          <w:sz w:val="20"/>
        </w:rPr>
      </w:pPr>
      <w:r>
        <w:rPr>
          <w:i/>
          <w:sz w:val="20"/>
        </w:rPr>
        <w:t xml:space="preserve">(Dieses Kapitel </w:t>
      </w:r>
      <w:r>
        <w:rPr>
          <w:i/>
          <w:sz w:val="20"/>
        </w:rPr>
        <w:t>können Sie beim ersten Durcharbeiten des Skripts auslassen.)</w:t>
      </w:r>
    </w:p>
    <w:p w14:paraId="1A2A5978" w14:textId="77777777" w:rsidR="004E25D9" w:rsidRDefault="00BE3A0C">
      <w:r>
        <w:t>So können Sie Formatvorlagen zwischen Ihrem Dokument und der Normal.dot hin- und her kopieren:</w:t>
      </w:r>
    </w:p>
    <w:p w14:paraId="65B71EBE" w14:textId="77777777" w:rsidR="004E25D9" w:rsidRDefault="00BE3A0C">
      <w:pPr>
        <w:numPr>
          <w:ilvl w:val="0"/>
          <w:numId w:val="6"/>
        </w:numPr>
        <w:spacing w:after="0"/>
        <w:ind w:left="714" w:hanging="357"/>
      </w:pPr>
      <w:r>
        <w:t xml:space="preserve">auf den Dialogfeldstarter unten im Menü „Start / Formatvorlagen“ klicken (siehe </w:t>
      </w:r>
      <w:r>
        <w:fldChar w:fldCharType="begin"/>
      </w:r>
      <w:r>
        <w:instrText xml:space="preserve"> REF _Ref318375160 \</w:instrText>
      </w:r>
      <w:r>
        <w:instrText xml:space="preserve">h </w:instrText>
      </w:r>
      <w:r>
        <w:fldChar w:fldCharType="separate"/>
      </w:r>
      <w:r>
        <w:t xml:space="preserve">Abbildung </w:t>
      </w:r>
      <w:r>
        <w:rPr>
          <w:noProof/>
        </w:rPr>
        <w:t>6</w:t>
      </w:r>
      <w:r>
        <w:noBreakHyphen/>
      </w:r>
      <w:r>
        <w:rPr>
          <w:noProof/>
        </w:rPr>
        <w:t>1</w:t>
      </w:r>
      <w:r>
        <w:fldChar w:fldCharType="end"/>
      </w:r>
      <w:r>
        <w:t>)</w:t>
      </w:r>
    </w:p>
    <w:p w14:paraId="3D234A2C" w14:textId="77777777" w:rsidR="004E25D9" w:rsidRDefault="00BE3A0C">
      <w:pPr>
        <w:numPr>
          <w:ilvl w:val="0"/>
          <w:numId w:val="6"/>
        </w:numPr>
        <w:spacing w:after="0"/>
        <w:ind w:left="714" w:hanging="357"/>
      </w:pPr>
      <w:r>
        <w:t>schmales Fenster „Formatvorlagen“ öffnet sich</w:t>
      </w:r>
    </w:p>
    <w:p w14:paraId="0DE14A16" w14:textId="77777777" w:rsidR="004E25D9" w:rsidRDefault="00BE3A0C">
      <w:pPr>
        <w:numPr>
          <w:ilvl w:val="0"/>
          <w:numId w:val="6"/>
        </w:numPr>
        <w:spacing w:after="0"/>
        <w:ind w:left="714" w:hanging="357"/>
      </w:pPr>
      <w:r>
        <w:t>Button „Formatvorlagen verwalten“ (unten rechts)</w:t>
      </w:r>
    </w:p>
    <w:p w14:paraId="16E3E824" w14:textId="77777777" w:rsidR="004E25D9" w:rsidRDefault="00BE3A0C">
      <w:pPr>
        <w:numPr>
          <w:ilvl w:val="0"/>
          <w:numId w:val="6"/>
        </w:numPr>
        <w:spacing w:after="0"/>
        <w:ind w:left="714" w:hanging="357"/>
      </w:pPr>
      <w:r>
        <w:t>ein neues Fenster „Formatvorlagen verwalten“ öffnet sich</w:t>
      </w:r>
    </w:p>
    <w:p w14:paraId="404D5EC2" w14:textId="77777777" w:rsidR="004E25D9" w:rsidRDefault="00BE3A0C">
      <w:pPr>
        <w:numPr>
          <w:ilvl w:val="0"/>
          <w:numId w:val="6"/>
        </w:numPr>
      </w:pPr>
      <w:r>
        <w:t xml:space="preserve">Button </w:t>
      </w:r>
      <w:r>
        <w:t>„Importieren/Exportieren“</w:t>
      </w:r>
    </w:p>
    <w:p w14:paraId="7338FC5C" w14:textId="77777777" w:rsidR="004E25D9" w:rsidRDefault="00BE3A0C">
      <w:r>
        <w:lastRenderedPageBreak/>
        <w:t>Damit stehen die von Ihnen im aktuellen Dokument definierten Formatvorlagen dann in allen Dokumenten zur Verfügung.</w:t>
      </w:r>
    </w:p>
    <w:p w14:paraId="6C3644FD" w14:textId="77777777" w:rsidR="004E25D9" w:rsidRDefault="00BE3A0C">
      <w:pPr>
        <w:pStyle w:val="berschrift2"/>
      </w:pPr>
      <w:bookmarkStart w:id="85" w:name="_Toc38967155"/>
      <w:bookmarkStart w:id="86" w:name="_Toc54609165"/>
      <w:r>
        <w:t>Vertiefung: ... basieren auf</w:t>
      </w:r>
      <w:bookmarkEnd w:id="85"/>
      <w:bookmarkEnd w:id="86"/>
    </w:p>
    <w:p w14:paraId="79018994" w14:textId="77777777" w:rsidR="004E25D9" w:rsidRDefault="00BE3A0C">
      <w:pPr>
        <w:rPr>
          <w:i/>
          <w:sz w:val="20"/>
        </w:rPr>
      </w:pPr>
      <w:r>
        <w:rPr>
          <w:i/>
          <w:sz w:val="20"/>
        </w:rPr>
        <w:t>(Dieses Kapitel können Sie beim ersten Durcharbeiten des Skripts auslassen.)</w:t>
      </w:r>
    </w:p>
    <w:p w14:paraId="4B07F3B8" w14:textId="77777777" w:rsidR="004E25D9" w:rsidRDefault="00BE3A0C">
      <w:r>
        <w:t>Eine wei</w:t>
      </w:r>
      <w:r>
        <w:t xml:space="preserve">tere Besonderheit bei den Formatvorlagen betrifft die Vererbung von Einstellungen von den „Eltern“ auf die „Kinder“. Das klingt merkwürdig - nicht wahr? So nennt man das aber in der Informatik; und meint damit folgendes (siehe </w:t>
      </w:r>
      <w:r>
        <w:fldChar w:fldCharType="begin"/>
      </w:r>
      <w:r>
        <w:instrText xml:space="preserve"> REF _Ref318376853 \h </w:instrText>
      </w:r>
      <w:r>
        <w:fldChar w:fldCharType="separate"/>
      </w:r>
      <w:r>
        <w:t>Abbildu</w:t>
      </w:r>
      <w:r>
        <w:t xml:space="preserve">ng </w:t>
      </w:r>
      <w:r>
        <w:rPr>
          <w:noProof/>
        </w:rPr>
        <w:t>6</w:t>
      </w:r>
      <w:r>
        <w:noBreakHyphen/>
      </w:r>
      <w:r>
        <w:rPr>
          <w:noProof/>
        </w:rPr>
        <w:t>4</w:t>
      </w:r>
      <w:r>
        <w:fldChar w:fldCharType="end"/>
      </w:r>
      <w:r>
        <w:t>):</w:t>
      </w:r>
    </w:p>
    <w:p w14:paraId="0B1DA48D" w14:textId="77777777" w:rsidR="004E25D9" w:rsidRDefault="00BE3A0C">
      <w:r>
        <w:rPr>
          <w:noProof/>
        </w:rPr>
        <w:drawing>
          <wp:inline distT="0" distB="0" distL="0" distR="0" wp14:anchorId="178E998D" wp14:editId="54A5869F">
            <wp:extent cx="4023360" cy="349335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0999" cy="3499989"/>
                    </a:xfrm>
                    <a:prstGeom prst="rect">
                      <a:avLst/>
                    </a:prstGeom>
                    <a:noFill/>
                  </pic:spPr>
                </pic:pic>
              </a:graphicData>
            </a:graphic>
          </wp:inline>
        </w:drawing>
      </w:r>
    </w:p>
    <w:p w14:paraId="0B3E6C60" w14:textId="77777777" w:rsidR="004E25D9" w:rsidRDefault="00BE3A0C">
      <w:pPr>
        <w:pStyle w:val="Beschriftung"/>
      </w:pPr>
      <w:bookmarkStart w:id="87" w:name="_Ref318376853"/>
      <w:bookmarkStart w:id="88" w:name="_Toc318562481"/>
      <w:bookmarkStart w:id="89" w:name="_Toc54609213"/>
      <w:r>
        <w:t xml:space="preserve">Abbildung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Abbildung \* ARABIC \s 1 </w:instrText>
      </w:r>
      <w:r>
        <w:fldChar w:fldCharType="separate"/>
      </w:r>
      <w:r>
        <w:rPr>
          <w:noProof/>
        </w:rPr>
        <w:t>4</w:t>
      </w:r>
      <w:r>
        <w:rPr>
          <w:noProof/>
        </w:rPr>
        <w:fldChar w:fldCharType="end"/>
      </w:r>
      <w:bookmarkEnd w:id="87"/>
      <w:r>
        <w:tab/>
        <w:t>Eine Formatvorlage basiert auf einer anderen („erbt“ ihre Eigenschaften)</w:t>
      </w:r>
      <w:bookmarkEnd w:id="88"/>
      <w:bookmarkEnd w:id="89"/>
    </w:p>
    <w:p w14:paraId="74D0465C" w14:textId="77777777" w:rsidR="004E25D9" w:rsidRDefault="00BE3A0C">
      <w:r>
        <w:t>Wenn Sie eine Formatvorlage neu anlegen</w:t>
      </w:r>
      <w:r>
        <w:t>, dann können Sie eine andere Formatvorlage angeben, auf der die neue Formatvorlage basieren soll. Das bedeutet, sie übernimmt (</w:t>
      </w:r>
      <w:proofErr w:type="gramStart"/>
      <w:r>
        <w:t>=„</w:t>
      </w:r>
      <w:proofErr w:type="gramEnd"/>
      <w:r>
        <w:t xml:space="preserve">erbt“) zunächst einmal alle Einstellungen (wie Schriftart, Schriftgröße, ... </w:t>
      </w:r>
      <w:proofErr w:type="spellStart"/>
      <w:r>
        <w:t>usw</w:t>
      </w:r>
      <w:proofErr w:type="spellEnd"/>
      <w:r>
        <w:t>). von der anderen Formatvorlage. Das ist norm</w:t>
      </w:r>
      <w:r>
        <w:t xml:space="preserve">alerweise die Vorlage „Standard“ - darum heißt sie ja auch so! Zusätzlich können Sie dann für die neue Formatvorlage weitere (auch von der „Eltern“-Vorlage“ abweichende!) Eigenschaften definieren; siehe </w:t>
      </w:r>
      <w:r>
        <w:fldChar w:fldCharType="begin"/>
      </w:r>
      <w:r>
        <w:instrText xml:space="preserve"> REF _Ref318376853 \h </w:instrText>
      </w:r>
      <w:r>
        <w:fldChar w:fldCharType="separate"/>
      </w:r>
      <w:r>
        <w:t xml:space="preserve">Abbildung </w:t>
      </w:r>
      <w:r>
        <w:rPr>
          <w:noProof/>
        </w:rPr>
        <w:t>6</w:t>
      </w:r>
      <w:r>
        <w:noBreakHyphen/>
      </w:r>
      <w:r>
        <w:rPr>
          <w:noProof/>
        </w:rPr>
        <w:t>4</w:t>
      </w:r>
      <w:r>
        <w:fldChar w:fldCharType="end"/>
      </w:r>
      <w:r>
        <w:t xml:space="preserve">: „Formatvorlage basiert auf:“ und „Basierend auf: Standard“. </w:t>
      </w:r>
    </w:p>
    <w:p w14:paraId="75282D0E" w14:textId="77777777" w:rsidR="004E25D9" w:rsidRDefault="00BE3A0C">
      <w:r>
        <w:t>Wenn Sie anschließend eine Eigenschaft der Standard-Vorlage ändern (z.B. Schriftart von Arial auf Times New Roman), dann ändert sich diese Eige</w:t>
      </w:r>
      <w:r>
        <w:t>nschaft auch bei allen anderen Formatvorlagen, die auf „Standard“ basieren! Das ist ja auch vernünftig - kann aber zu „Nebenwirkungen“ führen, die den Benutzer zunächst verblüffen.</w:t>
      </w:r>
    </w:p>
    <w:p w14:paraId="2155792F" w14:textId="77777777" w:rsidR="004E25D9" w:rsidRDefault="00BE3A0C">
      <w:pPr>
        <w:pStyle w:val="berschrift2"/>
      </w:pPr>
      <w:bookmarkStart w:id="90" w:name="_Toc38967156"/>
      <w:bookmarkStart w:id="91" w:name="_Toc54609166"/>
      <w:r>
        <w:lastRenderedPageBreak/>
        <w:t>Überschriften nummerieren</w:t>
      </w:r>
      <w:bookmarkEnd w:id="90"/>
      <w:bookmarkEnd w:id="9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603"/>
      </w:tblGrid>
      <w:tr w:rsidR="004E25D9" w14:paraId="7D68214A" w14:textId="77777777">
        <w:tc>
          <w:tcPr>
            <w:tcW w:w="4605" w:type="dxa"/>
          </w:tcPr>
          <w:p w14:paraId="6716C6BB" w14:textId="77777777" w:rsidR="004E25D9" w:rsidRDefault="00BE3A0C">
            <w:r>
              <w:rPr>
                <w:noProof/>
              </w:rPr>
              <w:drawing>
                <wp:inline distT="0" distB="0" distL="0" distR="0" wp14:anchorId="6D2A57C7" wp14:editId="0C765B37">
                  <wp:extent cx="2237740" cy="96964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7740" cy="969645"/>
                          </a:xfrm>
                          <a:prstGeom prst="rect">
                            <a:avLst/>
                          </a:prstGeom>
                          <a:noFill/>
                        </pic:spPr>
                      </pic:pic>
                    </a:graphicData>
                  </a:graphic>
                </wp:inline>
              </w:drawing>
            </w:r>
          </w:p>
          <w:p w14:paraId="6FD2D8C9" w14:textId="77777777" w:rsidR="004E25D9" w:rsidRDefault="00BE3A0C">
            <w:pPr>
              <w:pStyle w:val="Beschriftung"/>
            </w:pPr>
            <w:bookmarkStart w:id="92" w:name="_Ref318379013"/>
            <w:bookmarkStart w:id="93" w:name="_Toc318562482"/>
            <w:bookmarkStart w:id="94" w:name="_Toc54609214"/>
            <w:r>
              <w:t xml:space="preserve">Abbildung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Abbildung </w:instrText>
            </w:r>
            <w:r>
              <w:instrText xml:space="preserve">\* ARABIC \s 1 </w:instrText>
            </w:r>
            <w:r>
              <w:fldChar w:fldCharType="separate"/>
            </w:r>
            <w:r>
              <w:rPr>
                <w:noProof/>
              </w:rPr>
              <w:t>5</w:t>
            </w:r>
            <w:r>
              <w:rPr>
                <w:noProof/>
              </w:rPr>
              <w:fldChar w:fldCharType="end"/>
            </w:r>
            <w:bookmarkEnd w:id="92"/>
            <w:r>
              <w:tab/>
              <w:t>Überschriften nummerieren</w:t>
            </w:r>
            <w:bookmarkEnd w:id="93"/>
            <w:bookmarkEnd w:id="94"/>
          </w:p>
          <w:p w14:paraId="06D38398" w14:textId="77777777" w:rsidR="004E25D9" w:rsidRDefault="00BE3A0C">
            <w:r>
              <w:t>Wenn Sie Ihre Überschriften mit den entsprechenden Formatvorlagen formatiert haben, werden Sie manchmal auch gleich richtig nummeriert: „1. ...“, „1.1. ...“, „1.1.1. ...“ usw. – manchmal aber auch nicht (das blei</w:t>
            </w:r>
            <w:r>
              <w:t>bt Microsofts Geheimnis …).</w:t>
            </w:r>
          </w:p>
          <w:p w14:paraId="7B6C1955" w14:textId="77777777" w:rsidR="004E25D9" w:rsidRDefault="00BE3A0C">
            <w:r>
              <w:t>Um die richtige Nummerierung selber einzustellen, gehen Sie folgendermaßen vor:</w:t>
            </w:r>
          </w:p>
          <w:p w14:paraId="7D14DE24" w14:textId="77777777" w:rsidR="004E25D9" w:rsidRDefault="00BE3A0C">
            <w:r>
              <w:t xml:space="preserve">Klicken Sie einmal mit der linken Maustaste in irgendeine Überschrift (nur hinein klicken - NICHT markieren!). Dann wählen Sie aus dem Menü </w:t>
            </w:r>
            <w:r>
              <w:t>„Start / Absatz“ die „Liste mit mehreren Ebenen“ (</w:t>
            </w:r>
            <w:r>
              <w:fldChar w:fldCharType="begin"/>
            </w:r>
            <w:r>
              <w:instrText xml:space="preserve"> REF _Ref318379013 \h </w:instrText>
            </w:r>
            <w:r>
              <w:fldChar w:fldCharType="separate"/>
            </w:r>
            <w:r>
              <w:t xml:space="preserve">Abbildung </w:t>
            </w:r>
            <w:r>
              <w:rPr>
                <w:noProof/>
              </w:rPr>
              <w:t>6</w:t>
            </w:r>
            <w:r>
              <w:noBreakHyphen/>
            </w:r>
            <w:r>
              <w:rPr>
                <w:noProof/>
              </w:rPr>
              <w:t>5</w:t>
            </w:r>
            <w:r>
              <w:fldChar w:fldCharType="end"/>
            </w:r>
            <w:r>
              <w:t xml:space="preserve">). In dem sich öffnenden Untermenü wählen Sie die in </w:t>
            </w:r>
            <w:r>
              <w:fldChar w:fldCharType="begin"/>
            </w:r>
            <w:r>
              <w:instrText xml:space="preserve"> REF _Ref318379082 \h </w:instrText>
            </w:r>
            <w:r>
              <w:fldChar w:fldCharType="separate"/>
            </w:r>
            <w:r>
              <w:t xml:space="preserve">Abbildung </w:t>
            </w:r>
            <w:r>
              <w:rPr>
                <w:noProof/>
              </w:rPr>
              <w:t>6</w:t>
            </w:r>
            <w:r>
              <w:noBreakHyphen/>
            </w:r>
            <w:r>
              <w:rPr>
                <w:noProof/>
              </w:rPr>
              <w:t>6</w:t>
            </w:r>
            <w:r>
              <w:fldChar w:fldCharType="end"/>
            </w:r>
            <w:r>
              <w:t xml:space="preserve"> markierte Variante aus.</w:t>
            </w:r>
          </w:p>
          <w:p w14:paraId="249B0C7B" w14:textId="77777777" w:rsidR="004E25D9" w:rsidRDefault="00BE3A0C">
            <w:r>
              <w:t>Daraufhin werden alle als Überschrift formatierten Zeilen richtig durchnummeriert!</w:t>
            </w:r>
          </w:p>
        </w:tc>
        <w:tc>
          <w:tcPr>
            <w:tcW w:w="4626" w:type="dxa"/>
          </w:tcPr>
          <w:p w14:paraId="6B3A98D5" w14:textId="77777777" w:rsidR="004E25D9" w:rsidRDefault="00BE3A0C">
            <w:pPr>
              <w:keepNext/>
            </w:pPr>
            <w:r>
              <w:rPr>
                <w:noProof/>
              </w:rPr>
              <w:drawing>
                <wp:inline distT="0" distB="0" distL="0" distR="0" wp14:anchorId="33961271" wp14:editId="1F4E3B24">
                  <wp:extent cx="2710038" cy="544982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1708" cy="5513511"/>
                          </a:xfrm>
                          <a:prstGeom prst="rect">
                            <a:avLst/>
                          </a:prstGeom>
                          <a:noFill/>
                        </pic:spPr>
                      </pic:pic>
                    </a:graphicData>
                  </a:graphic>
                </wp:inline>
              </w:drawing>
            </w:r>
          </w:p>
          <w:p w14:paraId="42060E87" w14:textId="77777777" w:rsidR="004E25D9" w:rsidRDefault="00BE3A0C">
            <w:pPr>
              <w:pStyle w:val="Beschriftung"/>
            </w:pPr>
            <w:bookmarkStart w:id="95" w:name="_Ref318379082"/>
            <w:bookmarkStart w:id="96" w:name="_Toc318562483"/>
            <w:bookmarkStart w:id="97" w:name="_Toc54609215"/>
            <w:r>
              <w:t xml:space="preserve">Abbildung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Abbildung \* ARABIC \s 1 </w:instrText>
            </w:r>
            <w:r>
              <w:fldChar w:fldCharType="separate"/>
            </w:r>
            <w:r>
              <w:rPr>
                <w:noProof/>
              </w:rPr>
              <w:t>6</w:t>
            </w:r>
            <w:r>
              <w:rPr>
                <w:noProof/>
              </w:rPr>
              <w:fldChar w:fldCharType="end"/>
            </w:r>
            <w:bookmarkEnd w:id="95"/>
            <w:r>
              <w:tab/>
              <w:t>Diese Variante müssen Sie aus</w:t>
            </w:r>
            <w:r>
              <w:t>wählen!</w:t>
            </w:r>
            <w:bookmarkEnd w:id="96"/>
            <w:bookmarkEnd w:id="97"/>
          </w:p>
        </w:tc>
      </w:tr>
    </w:tbl>
    <w:p w14:paraId="1ED20254" w14:textId="77777777" w:rsidR="004E25D9" w:rsidRDefault="00BE3A0C">
      <w:pPr>
        <w:pStyle w:val="berschrift1"/>
      </w:pPr>
      <w:bookmarkStart w:id="98" w:name="_Ref53505442"/>
      <w:bookmarkStart w:id="99" w:name="_Toc54609167"/>
      <w:r>
        <w:lastRenderedPageBreak/>
        <w:t>Kopf- und Fußzeile</w:t>
      </w:r>
      <w:bookmarkEnd w:id="66"/>
      <w:bookmarkEnd w:id="67"/>
      <w:bookmarkEnd w:id="98"/>
      <w:bookmarkEnd w:id="99"/>
    </w:p>
    <w:p w14:paraId="79B02076" w14:textId="77777777" w:rsidR="004E25D9" w:rsidRDefault="00BE3A0C">
      <w:r>
        <w:t xml:space="preserve">Die Verwendung von Kopf- und Fußzeilen ist die </w:t>
      </w:r>
      <w:r>
        <w:rPr>
          <w:b/>
          <w:u w:val="single"/>
        </w:rPr>
        <w:t>erste, einfachste und wichtigste Forderung</w:t>
      </w:r>
      <w:r>
        <w:t xml:space="preserve"> an die Formatierung eines Text-Dokumentes!</w:t>
      </w:r>
    </w:p>
    <w:p w14:paraId="74DA47CC" w14:textId="77777777" w:rsidR="004E25D9" w:rsidRDefault="00BE3A0C">
      <w:r>
        <w:t xml:space="preserve">Nach einem Doppelklick auf eine vorhandene Kopf- oder Fußzeile oder „Einfügen / Kopf- und </w:t>
      </w:r>
      <w:r>
        <w:t>Fußzeile / Kopfzeile / Kopfzeile bearbeiten“ öffnet sich ein Menü „Kopf- Und Fußzeilentools“. Das können Sie benutzen, um die Kopf- und Fußzeile Ihres Dokumentes einzurichten.</w:t>
      </w:r>
    </w:p>
    <w:p w14:paraId="750163E7" w14:textId="77777777" w:rsidR="004E25D9" w:rsidRDefault="00BE3A0C">
      <w:r>
        <w:t>In der Kopf- und Fußzeile sollten folgende Informationen enthalten sein (siehe d</w:t>
      </w:r>
      <w:r>
        <w:t>ieses Dokument):</w:t>
      </w:r>
    </w:p>
    <w:p w14:paraId="51628C6E" w14:textId="77777777" w:rsidR="004E25D9" w:rsidRDefault="00BE3A0C">
      <w:pPr>
        <w:numPr>
          <w:ilvl w:val="0"/>
          <w:numId w:val="2"/>
        </w:numPr>
      </w:pPr>
      <w:r>
        <w:t xml:space="preserve">der Dokument-Titel </w:t>
      </w:r>
    </w:p>
    <w:p w14:paraId="4CB22703" w14:textId="77777777" w:rsidR="004E25D9" w:rsidRDefault="00BE3A0C">
      <w:pPr>
        <w:numPr>
          <w:ilvl w:val="0"/>
          <w:numId w:val="2"/>
        </w:numPr>
      </w:pPr>
      <w:r>
        <w:t>eine Autoren-Information (Name einer Person, einer Organisation oder eines Projektes)</w:t>
      </w:r>
    </w:p>
    <w:p w14:paraId="698F69C4" w14:textId="77777777" w:rsidR="004E25D9" w:rsidRDefault="00BE3A0C">
      <w:pPr>
        <w:numPr>
          <w:ilvl w:val="0"/>
          <w:numId w:val="2"/>
        </w:numPr>
      </w:pPr>
      <w:r>
        <w:t xml:space="preserve">der Dateiname („Einfügen / Text / Schnellbausteine / Feld / </w:t>
      </w:r>
      <w:proofErr w:type="spellStart"/>
      <w:r>
        <w:t>FileName</w:t>
      </w:r>
      <w:proofErr w:type="spellEnd"/>
      <w:r>
        <w:t>“); ggf. mit Versionsdatum</w:t>
      </w:r>
    </w:p>
    <w:p w14:paraId="3DD96F93" w14:textId="77777777" w:rsidR="004E25D9" w:rsidRDefault="00BE3A0C">
      <w:pPr>
        <w:numPr>
          <w:ilvl w:val="0"/>
          <w:numId w:val="2"/>
        </w:numPr>
      </w:pPr>
      <w:r>
        <w:t>Datum der letzten Speicherung (=Versio</w:t>
      </w:r>
      <w:r>
        <w:t xml:space="preserve">nsinformation!!) („Einfügen / Schnellbausteine / Feld / </w:t>
      </w:r>
      <w:proofErr w:type="spellStart"/>
      <w:r>
        <w:t>SaveDate</w:t>
      </w:r>
      <w:proofErr w:type="spellEnd"/>
      <w:r>
        <w:t>“ + Datumsformat auswählen)</w:t>
      </w:r>
    </w:p>
    <w:p w14:paraId="599A3F68" w14:textId="77777777" w:rsidR="004E25D9" w:rsidRDefault="00BE3A0C">
      <w:pPr>
        <w:numPr>
          <w:ilvl w:val="0"/>
          <w:numId w:val="2"/>
        </w:numPr>
      </w:pPr>
      <w:r>
        <w:t xml:space="preserve">„Seite x von y“ (siehe dazu Kap. </w:t>
      </w:r>
      <w:r>
        <w:fldChar w:fldCharType="begin"/>
      </w:r>
      <w:r>
        <w:instrText xml:space="preserve"> REF _Ref113930249 \r </w:instrText>
      </w:r>
      <w:r>
        <w:fldChar w:fldCharType="separate"/>
      </w:r>
      <w:r>
        <w:t>7.3</w:t>
      </w:r>
      <w:r>
        <w:fldChar w:fldCharType="end"/>
      </w:r>
      <w:r>
        <w:t xml:space="preserve">) </w:t>
      </w:r>
    </w:p>
    <w:p w14:paraId="0D7F4CEE" w14:textId="77777777" w:rsidR="004E25D9" w:rsidRDefault="00BE3A0C">
      <w:r>
        <w:rPr>
          <w:u w:val="single"/>
        </w:rPr>
        <w:t>Achtung:</w:t>
      </w:r>
      <w:r>
        <w:t xml:space="preserve"> Ich empfehle Ihnen, die in den Menüs „Einfügen / Kopf- und Fußzeile / Kopfzeile“ bzw. „Einf</w:t>
      </w:r>
      <w:r>
        <w:t>ügen / Kopf- und Fußzeile / Fußzeile“ angebotenen vorgefertigten Kopf- und Fußzeilen NICHT zu benutzen. Stattdessen sollten Sie diese selber entwerfen!</w:t>
      </w:r>
    </w:p>
    <w:p w14:paraId="67B6F943" w14:textId="77777777" w:rsidR="004E25D9" w:rsidRDefault="00BE3A0C">
      <w:pPr>
        <w:pStyle w:val="berschrift2"/>
      </w:pPr>
      <w:bookmarkStart w:id="100" w:name="_Toc38967142"/>
      <w:bookmarkStart w:id="101" w:name="_Toc54609168"/>
      <w:r>
        <w:t>Erste Seite anders</w:t>
      </w:r>
      <w:bookmarkEnd w:id="100"/>
      <w:bookmarkEnd w:id="101"/>
    </w:p>
    <w:p w14:paraId="71855F05" w14:textId="77777777" w:rsidR="004E25D9" w:rsidRDefault="00BE3A0C">
      <w:r>
        <w:t>Da Kopf- und Fußzeilen auf der ersten Seite nicht so gut aussehen, sollte man einstel</w:t>
      </w:r>
      <w:r>
        <w:t>len:</w:t>
      </w:r>
    </w:p>
    <w:p w14:paraId="249B414C" w14:textId="77777777" w:rsidR="004E25D9" w:rsidRDefault="00BE3A0C">
      <w:r>
        <w:t>„Kopf- und Fußzeilentools / Entwurf / Optionen / Erste Seite anders“</w:t>
      </w:r>
    </w:p>
    <w:p w14:paraId="7324CB76" w14:textId="77777777" w:rsidR="004E25D9" w:rsidRDefault="00BE3A0C">
      <w:r>
        <w:rPr>
          <w:u w:val="single"/>
        </w:rPr>
        <w:t>Achtung:</w:t>
      </w:r>
      <w:r>
        <w:t xml:space="preserve"> Die Kopf- und Fußzeilentools sehen Sie nur, wenn Sie sich mit der Einfügemarke innerhalb einer Kopf- oder Fußzeile befinden!</w:t>
      </w:r>
    </w:p>
    <w:p w14:paraId="659E5950" w14:textId="77777777" w:rsidR="004E25D9" w:rsidRDefault="00BE3A0C">
      <w:r>
        <w:t>Die Einstellung „Erste Seite anders“ sollten Sie</w:t>
      </w:r>
      <w:r>
        <w:t xml:space="preserve"> natürlich erst machen, wenn Sie schon mehr als eine Seite in Ihrem Dokument haben, sonst haben Sie keine Möglichkeit, die Kopf- und Fußzeile für die übrigen Seiten zu definieren.</w:t>
      </w:r>
    </w:p>
    <w:p w14:paraId="06D53E30" w14:textId="77777777" w:rsidR="004E25D9" w:rsidRDefault="00BE3A0C">
      <w:pPr>
        <w:pStyle w:val="berschrift2"/>
      </w:pPr>
      <w:bookmarkStart w:id="102" w:name="_Toc38967143"/>
      <w:bookmarkStart w:id="103" w:name="_Toc54609169"/>
      <w:r>
        <w:t>Gerade und ungerade Seiten</w:t>
      </w:r>
      <w:bookmarkEnd w:id="102"/>
      <w:bookmarkEnd w:id="103"/>
    </w:p>
    <w:p w14:paraId="3DBF6F09" w14:textId="77777777" w:rsidR="004E25D9" w:rsidRDefault="00BE3A0C">
      <w:r>
        <w:t>Wenn Sie Ihr Dokument doppelseitig drucken und da</w:t>
      </w:r>
      <w:r>
        <w:t>nn zusammenheften wollen, müssen Sie beachten, dass die Seitennummern auf den ungeraden Seiten rechts und auf den geraden Seiten links stehen müssen. Das erreichen Sie, indem Sie in die Kopfzeile klicken und im Menü „Kopf- und Fußzeilentools / Entwurf“ unt</w:t>
      </w:r>
      <w:r>
        <w:t>er „Optionen“ auswählen „Gerade &amp; ungerade Seiten untersch.“.</w:t>
      </w:r>
    </w:p>
    <w:p w14:paraId="74137D90" w14:textId="77777777" w:rsidR="004E25D9" w:rsidRDefault="00BE3A0C">
      <w:pPr>
        <w:pStyle w:val="berschrift2"/>
      </w:pPr>
      <w:bookmarkStart w:id="104" w:name="_Ref113930249"/>
      <w:bookmarkStart w:id="105" w:name="_Toc38967144"/>
      <w:bookmarkStart w:id="106" w:name="_Toc54609170"/>
      <w:r>
        <w:t>Seite x von y</w:t>
      </w:r>
      <w:bookmarkEnd w:id="104"/>
      <w:bookmarkEnd w:id="105"/>
      <w:bookmarkEnd w:id="106"/>
    </w:p>
    <w:p w14:paraId="2AC50097" w14:textId="77777777" w:rsidR="004E25D9" w:rsidRDefault="00BE3A0C">
      <w:r>
        <w:t>Idealerweise sollte auf jeder Seite Ihres Dokumentes nicht nur einfach „Seite x“ stehen, sondern „Seite x von y“. Dann weiß jeder, dass ihm u.U. einige Seiten abhandengekommen sind</w:t>
      </w:r>
      <w:r>
        <w:t>. Dafür gehen Sie folgendermaßen vor:</w:t>
      </w:r>
    </w:p>
    <w:p w14:paraId="62B45D52" w14:textId="77777777" w:rsidR="004E25D9" w:rsidRDefault="00BE3A0C">
      <w:pPr>
        <w:pStyle w:val="Listenabsatz"/>
        <w:numPr>
          <w:ilvl w:val="0"/>
          <w:numId w:val="10"/>
        </w:numPr>
      </w:pPr>
      <w:r>
        <w:lastRenderedPageBreak/>
        <w:t>Wechseln Sie mit einem Doppelklick in die Kopf- oder Fußzeile.</w:t>
      </w:r>
    </w:p>
    <w:p w14:paraId="3C6D0308" w14:textId="77777777" w:rsidR="004E25D9" w:rsidRDefault="00BE3A0C">
      <w:pPr>
        <w:pStyle w:val="Listenabsatz"/>
        <w:numPr>
          <w:ilvl w:val="0"/>
          <w:numId w:val="10"/>
        </w:numPr>
      </w:pPr>
      <w:r>
        <w:t>Tippen Sie das Wort „Seite“ und ein Leerzeichen dahinter ein.</w:t>
      </w:r>
    </w:p>
    <w:p w14:paraId="3D1A277E" w14:textId="77777777" w:rsidR="004E25D9" w:rsidRDefault="00BE3A0C">
      <w:pPr>
        <w:pStyle w:val="Listenabsatz"/>
        <w:numPr>
          <w:ilvl w:val="0"/>
          <w:numId w:val="10"/>
        </w:numPr>
      </w:pPr>
      <w:r>
        <w:t xml:space="preserve">Wählen Sie unter „Kopf- und Fußzeilentools / Entwurf / Einfügen / </w:t>
      </w:r>
      <w:r>
        <w:t>Schnellbausteine / Feld“ aus: „Page“</w:t>
      </w:r>
    </w:p>
    <w:p w14:paraId="2F69E198" w14:textId="77777777" w:rsidR="004E25D9" w:rsidRDefault="00BE3A0C">
      <w:pPr>
        <w:pStyle w:val="Listenabsatz"/>
        <w:numPr>
          <w:ilvl w:val="0"/>
          <w:numId w:val="10"/>
        </w:numPr>
      </w:pPr>
      <w:r>
        <w:t>Tippen Sie das Wort „von“ und ein Leerzeichen dahinter ein.</w:t>
      </w:r>
    </w:p>
    <w:p w14:paraId="0C004F60" w14:textId="77777777" w:rsidR="004E25D9" w:rsidRDefault="00BE3A0C">
      <w:pPr>
        <w:pStyle w:val="Listenabsatz"/>
        <w:numPr>
          <w:ilvl w:val="0"/>
          <w:numId w:val="10"/>
        </w:numPr>
      </w:pPr>
      <w:r>
        <w:t>Wählen Sie unter „Kopf- und Fußzeilentools / Entwurf / Einfügen / Schnellbausteine / Feld“ aus: „</w:t>
      </w:r>
      <w:proofErr w:type="spellStart"/>
      <w:r>
        <w:t>NumPages</w:t>
      </w:r>
      <w:proofErr w:type="spellEnd"/>
      <w:r>
        <w:t>“</w:t>
      </w:r>
    </w:p>
    <w:p w14:paraId="02F1D079" w14:textId="77777777" w:rsidR="004E25D9" w:rsidRDefault="00BE3A0C">
      <w:pPr>
        <w:pStyle w:val="berschrift2"/>
      </w:pPr>
      <w:bookmarkStart w:id="107" w:name="_Toc38967145"/>
      <w:bookmarkStart w:id="108" w:name="_Toc54609171"/>
      <w:r>
        <w:t>Abschnittsweise Seitennummerierung</w:t>
      </w:r>
      <w:bookmarkEnd w:id="107"/>
      <w:bookmarkEnd w:id="108"/>
    </w:p>
    <w:p w14:paraId="11D76716" w14:textId="77777777" w:rsidR="004E25D9" w:rsidRDefault="00BE3A0C">
      <w:r>
        <w:t xml:space="preserve">Manchmal wird </w:t>
      </w:r>
      <w:r>
        <w:t xml:space="preserve">verlangt, dass die ersten Seiten eines Dokuments (Titel, Inhalts- und Abbildungsverzeichnis) separat nummeriert werden – evtl. auch noch mit römischen Zahlen (z.B. von „Seite I“ bis „Seite VI“). Dann soll es im </w:t>
      </w:r>
      <w:proofErr w:type="gramStart"/>
      <w:r>
        <w:t>darauf folgenden</w:t>
      </w:r>
      <w:proofErr w:type="gramEnd"/>
      <w:r>
        <w:t xml:space="preserve"> Hauptteil erneut mit „Seite </w:t>
      </w:r>
      <w:r>
        <w:t>1“ losgehen.</w:t>
      </w:r>
    </w:p>
    <w:p w14:paraId="0F9A6228" w14:textId="77777777" w:rsidR="004E25D9" w:rsidRDefault="00BE3A0C">
      <w:r>
        <w:t xml:space="preserve">Dafür müssen Sie Ihr Dokument in Abschnitte einteilen (siehe Kapitel </w:t>
      </w:r>
      <w:r>
        <w:fldChar w:fldCharType="begin"/>
      </w:r>
      <w:r>
        <w:instrText xml:space="preserve"> REF _Ref503351137 \r \h </w:instrText>
      </w:r>
      <w:r>
        <w:fldChar w:fldCharType="separate"/>
      </w:r>
      <w:r>
        <w:t>12</w:t>
      </w:r>
      <w:r>
        <w:fldChar w:fldCharType="end"/>
      </w:r>
      <w:r>
        <w:t xml:space="preserve">) und dann die Seiten abschnittsweise nummerieren (siehe Kapitel </w:t>
      </w:r>
      <w:r>
        <w:fldChar w:fldCharType="begin"/>
      </w:r>
      <w:r>
        <w:instrText xml:space="preserve"> REF _Ref542690</w:instrText>
      </w:r>
      <w:r>
        <w:instrText xml:space="preserve">65 \r \h </w:instrText>
      </w:r>
      <w:r>
        <w:fldChar w:fldCharType="separate"/>
      </w:r>
      <w:r>
        <w:t>12.2</w:t>
      </w:r>
      <w:r>
        <w:fldChar w:fldCharType="end"/>
      </w:r>
      <w:r>
        <w:t>).</w:t>
      </w:r>
    </w:p>
    <w:p w14:paraId="30B454A0" w14:textId="77777777" w:rsidR="004E25D9" w:rsidRDefault="00BE3A0C">
      <w:pPr>
        <w:pStyle w:val="berschrift2"/>
      </w:pPr>
      <w:bookmarkStart w:id="109" w:name="_Toc38967146"/>
      <w:bookmarkStart w:id="110" w:name="_Toc54609172"/>
      <w:r>
        <w:t>Positionierung mit Tabulatoren („Tabstopps“)</w:t>
      </w:r>
      <w:bookmarkEnd w:id="109"/>
      <w:bookmarkEnd w:id="110"/>
    </w:p>
    <w:p w14:paraId="111F4B87" w14:textId="77777777" w:rsidR="004E25D9" w:rsidRDefault="00BE3A0C">
      <w:r>
        <w:t>Für die Positionierung der einzelnen Angaben in der Kopf- bzw. Fußzeile sollten Sie Tabulatoren benutzen. Dafür müssen Sie zunäch</w:t>
      </w:r>
      <w:r>
        <w:t>st auf der Registerkarte „Ansicht“ unter „Anzeigen“ die Option „Lineal“ aktivieren (falls das nicht schon geschehen ist).</w:t>
      </w:r>
    </w:p>
    <w:p w14:paraId="78A145DE" w14:textId="77777777" w:rsidR="004E25D9" w:rsidRDefault="00BE3A0C">
      <w:r>
        <w:t xml:space="preserve">Dann können Sie den Button „Tabstopp“ benutzen, um auf dem Lineal Tabulatoren zu setzen. Dieser Button ist durch einen dunklen Winkel </w:t>
      </w:r>
      <w:r>
        <w:t xml:space="preserve">auf hellem Grund gekennzeichnet (links oben in </w:t>
      </w:r>
      <w:r>
        <w:fldChar w:fldCharType="begin"/>
      </w:r>
      <w:r>
        <w:instrText xml:space="preserve"> REF _Ref317672304 \h </w:instrText>
      </w:r>
      <w:r>
        <w:fldChar w:fldCharType="separate"/>
      </w:r>
      <w:r>
        <w:t xml:space="preserve">Abbildung </w:t>
      </w:r>
      <w:r>
        <w:rPr>
          <w:noProof/>
        </w:rPr>
        <w:t>7</w:t>
      </w:r>
      <w:r>
        <w:noBreakHyphen/>
      </w:r>
      <w:r>
        <w:rPr>
          <w:noProof/>
        </w:rPr>
        <w:t>1</w:t>
      </w:r>
      <w:r>
        <w:fldChar w:fldCharType="end"/>
      </w:r>
      <w:r>
        <w:t>).</w:t>
      </w:r>
    </w:p>
    <w:p w14:paraId="5E024EF5" w14:textId="77777777" w:rsidR="004E25D9" w:rsidRDefault="00BE3A0C">
      <w:pPr>
        <w:spacing w:before="360"/>
      </w:pPr>
      <w:r>
        <w:rPr>
          <w:noProof/>
        </w:rPr>
        <w:drawing>
          <wp:inline distT="0" distB="0" distL="0" distR="0" wp14:anchorId="173F8F80" wp14:editId="7C70D68C">
            <wp:extent cx="5760085" cy="8451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845185"/>
                    </a:xfrm>
                    <a:prstGeom prst="rect">
                      <a:avLst/>
                    </a:prstGeom>
                  </pic:spPr>
                </pic:pic>
              </a:graphicData>
            </a:graphic>
          </wp:inline>
        </w:drawing>
      </w:r>
    </w:p>
    <w:p w14:paraId="199BE9D8" w14:textId="77777777" w:rsidR="004E25D9" w:rsidRDefault="00BE3A0C">
      <w:pPr>
        <w:pStyle w:val="Beschriftung"/>
      </w:pPr>
      <w:bookmarkStart w:id="111" w:name="_Ref317672304"/>
      <w:bookmarkStart w:id="112" w:name="_Toc318562479"/>
      <w:bookmarkStart w:id="113" w:name="_Toc54609216"/>
      <w:r>
        <w:t xml:space="preserve">Abbildung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Abbildung \* ARABIC \s 1 </w:instrText>
      </w:r>
      <w:r>
        <w:fldChar w:fldCharType="separate"/>
      </w:r>
      <w:r>
        <w:rPr>
          <w:noProof/>
        </w:rPr>
        <w:t>1</w:t>
      </w:r>
      <w:r>
        <w:rPr>
          <w:noProof/>
        </w:rPr>
        <w:fldChar w:fldCharType="end"/>
      </w:r>
      <w:bookmarkEnd w:id="111"/>
      <w:r>
        <w:tab/>
        <w:t xml:space="preserve">Der Button „Tabstopp links“ und das </w:t>
      </w:r>
      <w:r>
        <w:t>Lineal mit einem „Tabstopp rechts“</w:t>
      </w:r>
      <w:bookmarkEnd w:id="112"/>
      <w:bookmarkEnd w:id="113"/>
    </w:p>
    <w:p w14:paraId="0D66B8F9" w14:textId="77777777" w:rsidR="004E25D9" w:rsidRDefault="00BE3A0C">
      <w:r>
        <w:t>Es gibt mehrere verschiedene Tabulatoren, zwischen denen Sie durch einfache Linksklicks mit der Maus auf den Tabulator-Button hin- und herschalten können. Bei jedem Click ändert sich das Symbol auf dem Button. Es zeigt je</w:t>
      </w:r>
      <w:r>
        <w:t>weils an, welchen Tabulator man jetzt mit einem einfachen Linksklick in das Lineal setzen kann.</w:t>
      </w:r>
    </w:p>
    <w:p w14:paraId="38D2D018" w14:textId="77777777" w:rsidR="004E25D9" w:rsidRDefault="00BE3A0C">
      <w:r>
        <w:t xml:space="preserve">In der </w:t>
      </w:r>
      <w:r>
        <w:fldChar w:fldCharType="begin"/>
      </w:r>
      <w:r>
        <w:instrText xml:space="preserve"> REF _Ref317672304 \h </w:instrText>
      </w:r>
      <w:r>
        <w:fldChar w:fldCharType="separate"/>
      </w:r>
      <w:r>
        <w:t xml:space="preserve">Abbildung </w:t>
      </w:r>
      <w:r>
        <w:rPr>
          <w:noProof/>
        </w:rPr>
        <w:t>7</w:t>
      </w:r>
      <w:r>
        <w:noBreakHyphen/>
      </w:r>
      <w:r>
        <w:rPr>
          <w:noProof/>
        </w:rPr>
        <w:t>1</w:t>
      </w:r>
      <w:r>
        <w:fldChar w:fldCharType="end"/>
      </w:r>
      <w:r>
        <w:t xml:space="preserve"> sehen Sie z.B. das Symbol für einen „Tabstopp rec</w:t>
      </w:r>
      <w:r>
        <w:t>hts“, d.h. der Text, den Sie an der Position dieses Tabulators schreiben, wird nach rechts ausgerichtet, d.h. die rechte Kante des Textes wird genau an der Tabulatorposition festgehalten. Entsprechendes gilt für den „Tabstopp zentriert“ und den „Tabstopp l</w:t>
      </w:r>
      <w:r>
        <w:t>inks“. Probieren Sie's einfach mal aus!</w:t>
      </w:r>
    </w:p>
    <w:p w14:paraId="0A8605EF" w14:textId="77777777" w:rsidR="004E25D9" w:rsidRDefault="00BE3A0C">
      <w:r>
        <w:t>Wenn Sie einen Tabulator wieder entfernen wollen, ziehen Sie ihn einfach mit gedrückter linker Maustaste nach unten aus dem Lineal.</w:t>
      </w:r>
    </w:p>
    <w:p w14:paraId="529E53CD" w14:textId="77777777" w:rsidR="004E25D9" w:rsidRDefault="00BE3A0C">
      <w:r>
        <w:lastRenderedPageBreak/>
        <w:t>Beim Arbeiten mit Tabulatoren empfiehlt es sich, die Option „Alle anzeigen“ einzusch</w:t>
      </w:r>
      <w:r>
        <w:t xml:space="preserve">alten! (siehe </w:t>
      </w:r>
      <w:r>
        <w:fldChar w:fldCharType="begin"/>
      </w:r>
      <w:r>
        <w:instrText xml:space="preserve"> REF _Ref318562402 \h </w:instrText>
      </w:r>
      <w:r>
        <w:fldChar w:fldCharType="separate"/>
      </w:r>
      <w:r>
        <w:t xml:space="preserve">Abbildung </w:t>
      </w:r>
      <w:r>
        <w:rPr>
          <w:noProof/>
        </w:rPr>
        <w:t>3</w:t>
      </w:r>
      <w:r>
        <w:noBreakHyphen/>
      </w:r>
      <w:r>
        <w:rPr>
          <w:noProof/>
        </w:rPr>
        <w:t>1</w:t>
      </w:r>
      <w:r>
        <w:fldChar w:fldCharType="end"/>
      </w:r>
      <w:r>
        <w:t xml:space="preserve"> und </w:t>
      </w:r>
      <w:r>
        <w:fldChar w:fldCharType="begin"/>
      </w:r>
      <w:r>
        <w:instrText xml:space="preserve"> REF _Ref317672304 \h </w:instrText>
      </w:r>
      <w:r>
        <w:fldChar w:fldCharType="separate"/>
      </w:r>
      <w:r>
        <w:t xml:space="preserve">Abbildung </w:t>
      </w:r>
      <w:r>
        <w:rPr>
          <w:noProof/>
        </w:rPr>
        <w:t>7</w:t>
      </w:r>
      <w:r>
        <w:noBreakHyphen/>
      </w:r>
      <w:r>
        <w:rPr>
          <w:noProof/>
        </w:rPr>
        <w:t>1</w:t>
      </w:r>
      <w:r>
        <w:fldChar w:fldCharType="end"/>
      </w:r>
      <w:r>
        <w:t>). Es kann nämlich durchaus pass</w:t>
      </w:r>
      <w:r>
        <w:t>ieren, dass Sie einen Tabulator zu viel setzen und sich dann wundern, warum das Schriftbild „so komisch“ aussieht.</w:t>
      </w:r>
    </w:p>
    <w:p w14:paraId="1F01BF3C" w14:textId="77777777" w:rsidR="004E25D9" w:rsidRDefault="00BE3A0C">
      <w:r>
        <w:t>Es erübrigt sich sicher, zu sagen, dass Sie Tabulatoren natürlich auch im übrigen Text außerhalb der Kopf- bzw. Fußzeile zur Positionierung v</w:t>
      </w:r>
      <w:r>
        <w:t>on Text benutzen können ...</w:t>
      </w:r>
    </w:p>
    <w:p w14:paraId="21121985" w14:textId="77777777" w:rsidR="004E25D9" w:rsidRDefault="00BE3A0C">
      <w:pPr>
        <w:pStyle w:val="berschrift2"/>
      </w:pPr>
      <w:bookmarkStart w:id="114" w:name="_Toc38967147"/>
      <w:bookmarkStart w:id="115" w:name="_Toc54609173"/>
      <w:r>
        <w:t>Rahmenlinie</w:t>
      </w:r>
      <w:bookmarkEnd w:id="114"/>
      <w:bookmarkEnd w:id="115"/>
    </w:p>
    <w:p w14:paraId="4E69CA0C" w14:textId="77777777" w:rsidR="004E25D9" w:rsidRDefault="00BE3A0C">
      <w:r>
        <w:t>Um die Kopf- bzw. Fußzeile durch horizontale Linien vom Text zu trennen, gehen Sie folgendermaßen vor:</w:t>
      </w:r>
    </w:p>
    <w:p w14:paraId="4B791A2E" w14:textId="77777777" w:rsidR="004E25D9" w:rsidRDefault="00BE3A0C">
      <w:pPr>
        <w:pStyle w:val="Listenabsatz"/>
        <w:numPr>
          <w:ilvl w:val="0"/>
          <w:numId w:val="11"/>
        </w:numPr>
      </w:pPr>
      <w:r>
        <w:t>Doppelklick in die Kopf- bzw. Fußzeile</w:t>
      </w:r>
    </w:p>
    <w:p w14:paraId="7FEE3F28" w14:textId="77777777" w:rsidR="004E25D9" w:rsidRDefault="00BE3A0C">
      <w:pPr>
        <w:pStyle w:val="Listenabsatz"/>
        <w:numPr>
          <w:ilvl w:val="0"/>
          <w:numId w:val="11"/>
        </w:numPr>
      </w:pPr>
      <w:r>
        <w:t>Click links daneben, so dass die ganze Zeile grau hinterlegt wird</w:t>
      </w:r>
    </w:p>
    <w:p w14:paraId="71F9E9AC" w14:textId="77777777" w:rsidR="004E25D9" w:rsidRDefault="00BE3A0C">
      <w:pPr>
        <w:pStyle w:val="Listenabsatz"/>
        <w:numPr>
          <w:ilvl w:val="0"/>
          <w:numId w:val="11"/>
        </w:numPr>
      </w:pPr>
      <w:r>
        <w:t>Kopfzeile: „Start / Absatz / Rahmen“: unten, Dicke: 1pt</w:t>
      </w:r>
    </w:p>
    <w:p w14:paraId="1B866D56" w14:textId="77777777" w:rsidR="004E25D9" w:rsidRDefault="00BE3A0C">
      <w:pPr>
        <w:pStyle w:val="Listenabsatz"/>
        <w:numPr>
          <w:ilvl w:val="0"/>
          <w:numId w:val="11"/>
        </w:numPr>
      </w:pPr>
      <w:r>
        <w:t>Fußzeile: „Start / Absatz / Rahmen“: oben, Dicke: 1pt</w:t>
      </w:r>
    </w:p>
    <w:p w14:paraId="0F1D4DD8" w14:textId="77777777" w:rsidR="004E25D9" w:rsidRDefault="00BE3A0C">
      <w:pPr>
        <w:pStyle w:val="berschrift2"/>
      </w:pPr>
      <w:bookmarkStart w:id="116" w:name="_Toc38967148"/>
      <w:bookmarkStart w:id="117" w:name="_Toc54609174"/>
      <w:r>
        <w:t>Vertiefung: Kapitelüberschriften in der Kopfzeile</w:t>
      </w:r>
      <w:bookmarkEnd w:id="116"/>
      <w:bookmarkEnd w:id="117"/>
    </w:p>
    <w:p w14:paraId="72400386" w14:textId="77777777" w:rsidR="004E25D9" w:rsidRDefault="00BE3A0C">
      <w:pPr>
        <w:rPr>
          <w:i/>
          <w:sz w:val="20"/>
        </w:rPr>
      </w:pPr>
      <w:r>
        <w:rPr>
          <w:i/>
          <w:sz w:val="20"/>
        </w:rPr>
        <w:t>(Dieses Kapitel können Sie beim ersten Durcharbeiten des Skripts auslassen.)</w:t>
      </w:r>
    </w:p>
    <w:p w14:paraId="1CD42464" w14:textId="77777777" w:rsidR="004E25D9" w:rsidRDefault="00BE3A0C">
      <w:r>
        <w:t>In der Kopfzeile so</w:t>
      </w:r>
      <w:r>
        <w:t>llte sich - wie bereits mehrfach betont! - auf jeden Fall eine Information zum Dokument-Titel befinden. Zusätzlich können Sie es so einrichten, dass dort auch eine Kapitelüberschrift erscheint. Welche? Das können Sie so konfigurieren:</w:t>
      </w:r>
    </w:p>
    <w:p w14:paraId="1184DBC9" w14:textId="77777777" w:rsidR="004E25D9" w:rsidRDefault="00BE3A0C">
      <w:pPr>
        <w:numPr>
          <w:ilvl w:val="0"/>
          <w:numId w:val="12"/>
        </w:numPr>
        <w:ind w:left="714" w:hanging="357"/>
      </w:pPr>
      <w:r>
        <w:t xml:space="preserve">„Einfügen / Text / </w:t>
      </w:r>
      <w:r>
        <w:t>Schnellbausteine / Feld“: „</w:t>
      </w:r>
      <w:proofErr w:type="spellStart"/>
      <w:r>
        <w:t>StyleRef</w:t>
      </w:r>
      <w:proofErr w:type="spellEnd"/>
      <w:r>
        <w:t>“</w:t>
      </w:r>
    </w:p>
    <w:p w14:paraId="30F05E20" w14:textId="77777777" w:rsidR="004E25D9" w:rsidRDefault="00BE3A0C">
      <w:pPr>
        <w:numPr>
          <w:ilvl w:val="0"/>
          <w:numId w:val="12"/>
        </w:numPr>
        <w:ind w:left="714" w:hanging="357"/>
      </w:pPr>
      <w:r>
        <w:t xml:space="preserve">Formatvorlagenname: „Überschrift 1“ (Das bedeutet, es wird Überschriftenebene 1 eingefügt. Das können Sie natürlich auch anders festlegen.)  </w:t>
      </w:r>
    </w:p>
    <w:p w14:paraId="1057BCA2" w14:textId="77777777" w:rsidR="004E25D9" w:rsidRDefault="00BE3A0C">
      <w:pPr>
        <w:numPr>
          <w:ilvl w:val="0"/>
          <w:numId w:val="12"/>
        </w:numPr>
        <w:ind w:left="714" w:hanging="357"/>
      </w:pPr>
      <w:r>
        <w:t xml:space="preserve">Feldoptionen: „Seite von unten nach oben durchsuchen“ (Das bedeutet, es wird </w:t>
      </w:r>
      <w:r>
        <w:t xml:space="preserve">die </w:t>
      </w:r>
      <w:r>
        <w:rPr>
          <w:u w:val="single"/>
        </w:rPr>
        <w:t>letzte</w:t>
      </w:r>
      <w:r>
        <w:t xml:space="preserve"> auf der Seite vorkommende Überschrift der von Ihnen gewählten Ebene eingefügt. Wenn Sie diese Option nicht aktivieren, wird die </w:t>
      </w:r>
      <w:r>
        <w:rPr>
          <w:u w:val="single"/>
        </w:rPr>
        <w:t>erste</w:t>
      </w:r>
      <w:r>
        <w:t xml:space="preserve"> Überschrift eingefügt.)</w:t>
      </w:r>
    </w:p>
    <w:p w14:paraId="10EC3F83" w14:textId="77777777" w:rsidR="004E25D9" w:rsidRDefault="00BE3A0C">
      <w:pPr>
        <w:pStyle w:val="berschrift1"/>
      </w:pPr>
      <w:bookmarkStart w:id="118" w:name="_Ref527479101"/>
      <w:bookmarkStart w:id="119" w:name="_Toc38967157"/>
      <w:bookmarkStart w:id="120" w:name="_Toc54609175"/>
      <w:r>
        <w:lastRenderedPageBreak/>
        <w:t>Inhalts- und Abbildungsverzeichnis</w:t>
      </w:r>
      <w:bookmarkEnd w:id="118"/>
      <w:bookmarkEnd w:id="119"/>
      <w:bookmarkEnd w:id="120"/>
    </w:p>
    <w:p w14:paraId="524D41F5" w14:textId="77777777" w:rsidR="004E25D9" w:rsidRDefault="00BE3A0C">
      <w:pPr>
        <w:pStyle w:val="berschrift2"/>
      </w:pPr>
      <w:bookmarkStart w:id="121" w:name="_Toc38967158"/>
      <w:bookmarkStart w:id="122" w:name="_Toc54609176"/>
      <w:r>
        <w:t>Ein Verzeichnis</w:t>
      </w:r>
      <w:bookmarkEnd w:id="121"/>
      <w:bookmarkEnd w:id="122"/>
    </w:p>
    <w:p w14:paraId="78E824C6" w14:textId="77777777" w:rsidR="004E25D9" w:rsidRDefault="00BE3A0C">
      <w:r>
        <w:t>Als Voraussetzung für die automatisc</w:t>
      </w:r>
      <w:r>
        <w:t>he Erstellung und Aktualisierung eines Inhalts- bzw. Abbildungsverzeichnisses müssen Sie die Überschriften und Abbildungs-Beschriftungen mit den entsprechenden Formatvorlagen formatieren! Dann stellen Sie die Einfügemarke auf die Stelle, an der Sie das Ver</w:t>
      </w:r>
      <w:r>
        <w:t>zeichnis einfügen wollen und klicken auf „Verweise / Inhaltsverzeichnis / Inhaltsverzeichnis / Benutzerdefiniertes Inhaltsverzeichnis“ bzw. auf „Verweise / Beschriftungen / Abbildungsverzeichnis einfügen“.</w:t>
      </w:r>
    </w:p>
    <w:p w14:paraId="7CD7B8C9" w14:textId="77777777" w:rsidR="004E25D9" w:rsidRDefault="00BE3A0C">
      <w:r>
        <w:rPr>
          <w:u w:val="single"/>
        </w:rPr>
        <w:t>Achtung:</w:t>
      </w:r>
      <w:r>
        <w:t xml:space="preserve"> Verwenden Sie NICHT die von Microsoft vor</w:t>
      </w:r>
      <w:r>
        <w:t>gegebenen Layouts für Inhaltsverzeichnisse, sondern wählen Sie die Option „Benutzerdefiniertes Inhaltsverzeichnis“!</w:t>
      </w:r>
    </w:p>
    <w:p w14:paraId="7AD8F6C5" w14:textId="77777777" w:rsidR="004E25D9" w:rsidRDefault="00BE3A0C">
      <w:r>
        <w:rPr>
          <w:u w:val="single"/>
        </w:rPr>
        <w:t>Achtung:</w:t>
      </w:r>
      <w:r>
        <w:t xml:space="preserve"> In dem Fenster „Inhaltsverzeichnis“, das sich daraufhin öffnet, deaktivieren Sie die Option „Links anstelle von Seitenzahlen“!</w:t>
      </w:r>
    </w:p>
    <w:p w14:paraId="707FD83A" w14:textId="77777777" w:rsidR="004E25D9" w:rsidRDefault="00BE3A0C">
      <w:r>
        <w:t xml:space="preserve">Das </w:t>
      </w:r>
      <w:r>
        <w:t>Inhaltsverzeichnis wird leider NICHT automatisch aktualisiert, wenn sich an den Überschriften etwas ändert (Änderung eines Textes oder einer Überschriftenebene, Einfügen einer neuen Überschrift, Löschen einer Überschrift, ...). Dafür müssen Sie mit der Mau</w:t>
      </w:r>
      <w:r>
        <w:t xml:space="preserve">s an eine beliebige Stelle im Inhaltsverzeichnis klicken und die F9-Taste drücken! Oder Sie drücken einfach irgendwo im Dokument Strg-A und dann F9; dann werden alle Feldfunktionen im gesamten Dokument einschließlich Inhaltsverzeichnis aktualisiert (siehe </w:t>
      </w:r>
      <w:r>
        <w:t xml:space="preserve">Kapitel </w:t>
      </w:r>
      <w:r>
        <w:fldChar w:fldCharType="begin"/>
      </w:r>
      <w:r>
        <w:instrText xml:space="preserve"> REF _Ref54075359 \r \h </w:instrText>
      </w:r>
      <w:r>
        <w:fldChar w:fldCharType="separate"/>
      </w:r>
      <w:r>
        <w:t>5.5</w:t>
      </w:r>
      <w:r>
        <w:fldChar w:fldCharType="end"/>
      </w:r>
      <w:r>
        <w:t>).</w:t>
      </w:r>
    </w:p>
    <w:p w14:paraId="7397223A" w14:textId="77777777" w:rsidR="004E25D9" w:rsidRDefault="00BE3A0C">
      <w:r>
        <w:t>Bitte beachten Sie die optische Struktur des Inhaltsverzeichnisses in diesem Dokument: Die Nummerierung der nächstniedrigeren Ebene beginnt immer beim e</w:t>
      </w:r>
      <w:r>
        <w:t>rsten Buchstaben der nächsthöheren Ebene. Das macht Word nicht automatisch so vorbildlich – dafür müssen Sie die Formatvorlagen „Verzeichnis 1“, „Verzeichnis 2“, … usw. entsprechend verändern.</w:t>
      </w:r>
    </w:p>
    <w:p w14:paraId="08090056" w14:textId="77777777" w:rsidR="004E25D9" w:rsidRDefault="00BE3A0C">
      <w:r>
        <w:t>Und noch eine Formatierungs-Delikatesse: Lassen Sie sich mal da</w:t>
      </w:r>
      <w:r>
        <w:t>s Lineal anzeigen („Ansicht / Anzeigen / Lineal“) und klicken Sie dann in eine beliebige Zeile des Inhaltsverzeichnisses hier in diesem Dokument (</w:t>
      </w:r>
      <w:r>
        <w:fldChar w:fldCharType="begin"/>
      </w:r>
      <w:r>
        <w:instrText xml:space="preserve"> REF _Ref318971297 \h </w:instrText>
      </w:r>
      <w:r>
        <w:fldChar w:fldCharType="separate"/>
      </w:r>
      <w:r>
        <w:t xml:space="preserve">Abbildung </w:t>
      </w:r>
      <w:r>
        <w:rPr>
          <w:noProof/>
        </w:rPr>
        <w:t>8</w:t>
      </w:r>
      <w:r>
        <w:noBreakHyphen/>
      </w:r>
      <w:r>
        <w:rPr>
          <w:noProof/>
        </w:rPr>
        <w:t>1</w:t>
      </w:r>
      <w:r>
        <w:fldChar w:fldCharType="end"/>
      </w:r>
      <w:r>
        <w:t>).</w:t>
      </w:r>
    </w:p>
    <w:p w14:paraId="5C5EA10E" w14:textId="77777777" w:rsidR="004E25D9" w:rsidRDefault="00BE3A0C">
      <w:pPr>
        <w:spacing w:before="120"/>
      </w:pPr>
      <w:r>
        <w:rPr>
          <w:noProof/>
        </w:rPr>
        <w:drawing>
          <wp:inline distT="0" distB="0" distL="0" distR="0" wp14:anchorId="0FE3A9C8" wp14:editId="2BF506F1">
            <wp:extent cx="5760085" cy="140271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1402715"/>
                    </a:xfrm>
                    <a:prstGeom prst="rect">
                      <a:avLst/>
                    </a:prstGeom>
                  </pic:spPr>
                </pic:pic>
              </a:graphicData>
            </a:graphic>
          </wp:inline>
        </w:drawing>
      </w:r>
    </w:p>
    <w:p w14:paraId="355590AB" w14:textId="77777777" w:rsidR="004E25D9" w:rsidRDefault="00BE3A0C">
      <w:pPr>
        <w:pStyle w:val="Beschriftung"/>
      </w:pPr>
      <w:bookmarkStart w:id="123" w:name="_Ref318971297"/>
      <w:bookmarkStart w:id="124" w:name="_Toc54609217"/>
      <w:r>
        <w:t>Abb</w:t>
      </w:r>
      <w:r>
        <w:t xml:space="preserve">ildung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Abbildung \* ARABIC \s 1 </w:instrText>
      </w:r>
      <w:r>
        <w:fldChar w:fldCharType="separate"/>
      </w:r>
      <w:r>
        <w:rPr>
          <w:noProof/>
        </w:rPr>
        <w:t>1</w:t>
      </w:r>
      <w:r>
        <w:rPr>
          <w:noProof/>
        </w:rPr>
        <w:fldChar w:fldCharType="end"/>
      </w:r>
      <w:bookmarkEnd w:id="123"/>
      <w:r>
        <w:tab/>
        <w:t>Seitenrand und Tabulatoren im Inhaltsverzeichnis (zweite Ebene)</w:t>
      </w:r>
      <w:bookmarkEnd w:id="124"/>
    </w:p>
    <w:p w14:paraId="2E9BD041" w14:textId="77777777" w:rsidR="004E25D9" w:rsidRDefault="00BE3A0C">
      <w:r>
        <w:t>Dann sehen Sie:</w:t>
      </w:r>
    </w:p>
    <w:p w14:paraId="2A91292D" w14:textId="77777777" w:rsidR="004E25D9" w:rsidRDefault="00BE3A0C">
      <w:pPr>
        <w:pStyle w:val="Listenabsatz"/>
        <w:numPr>
          <w:ilvl w:val="0"/>
          <w:numId w:val="15"/>
        </w:numPr>
      </w:pPr>
      <w:r>
        <w:t>Der linke Seitenrand der zweiten Ebene befindet dort, wo der Text der ersten Ebene beginnt.</w:t>
      </w:r>
    </w:p>
    <w:p w14:paraId="1DE57BD7" w14:textId="77777777" w:rsidR="004E25D9" w:rsidRDefault="00BE3A0C">
      <w:pPr>
        <w:pStyle w:val="Listenabsatz"/>
        <w:numPr>
          <w:ilvl w:val="0"/>
          <w:numId w:val="15"/>
        </w:numPr>
      </w:pPr>
      <w:r>
        <w:t>Für den Fall, dass ein</w:t>
      </w:r>
      <w:r>
        <w:t xml:space="preserve"> Überschriftentext mal so lang wird, dass er sich über zwei Zeilen erstreckt, wird für die zweite Zeile ein Einzug definiert.</w:t>
      </w:r>
    </w:p>
    <w:p w14:paraId="07CCAE71" w14:textId="77777777" w:rsidR="004E25D9" w:rsidRDefault="00BE3A0C">
      <w:pPr>
        <w:pStyle w:val="Listenabsatz"/>
        <w:numPr>
          <w:ilvl w:val="0"/>
          <w:numId w:val="15"/>
        </w:numPr>
      </w:pPr>
      <w:r>
        <w:t>An derselben Position befindet sich ein Tabulator, damit erste und zweite Zeile einer Überschrift an derselben Position beginnen.</w:t>
      </w:r>
    </w:p>
    <w:p w14:paraId="524CD587" w14:textId="77777777" w:rsidR="004E25D9" w:rsidRDefault="00BE3A0C">
      <w:pPr>
        <w:pStyle w:val="Listenabsatz"/>
        <w:numPr>
          <w:ilvl w:val="0"/>
          <w:numId w:val="15"/>
        </w:numPr>
      </w:pPr>
      <w:r>
        <w:lastRenderedPageBreak/>
        <w:t>Ganz rechts sehen Sie wieder einen Tabulator, an dem die Seitenzahl rechtsbündig ausgerichtet wird.</w:t>
      </w:r>
    </w:p>
    <w:p w14:paraId="68A889E3" w14:textId="77777777" w:rsidR="004E25D9" w:rsidRDefault="00BE3A0C">
      <w:pPr>
        <w:pStyle w:val="Listenabsatz"/>
        <w:numPr>
          <w:ilvl w:val="0"/>
          <w:numId w:val="15"/>
        </w:numPr>
      </w:pPr>
      <w:r>
        <w:t>Einen Zentimeter davor wurde der rechte Zeilenrand definiert; wieder für den Fall, dass eine Überschrift länger als eine Zeile ist. Dann reicht der Text näm</w:t>
      </w:r>
      <w:r>
        <w:t>lich nicht bis an die Seitenzahl heran.</w:t>
      </w:r>
    </w:p>
    <w:p w14:paraId="24BEAE3F" w14:textId="77777777" w:rsidR="004E25D9" w:rsidRDefault="00BE3A0C">
      <w:r>
        <w:t>Ähnliche Festlegungen finden Sie auch im Abbildungsverzeichnis.</w:t>
      </w:r>
    </w:p>
    <w:p w14:paraId="422F6620" w14:textId="77777777" w:rsidR="004E25D9" w:rsidRDefault="00BE3A0C">
      <w:pPr>
        <w:pStyle w:val="berschrift2"/>
      </w:pPr>
      <w:bookmarkStart w:id="125" w:name="_Ref481485527"/>
      <w:bookmarkStart w:id="126" w:name="_Ref481485543"/>
      <w:bookmarkStart w:id="127" w:name="_Toc38967159"/>
      <w:bookmarkStart w:id="128" w:name="_Toc54609177"/>
      <w:r>
        <w:t>Vertiefung: Zwei unterschiedliche Inhaltsverzeichnisse</w:t>
      </w:r>
      <w:bookmarkEnd w:id="125"/>
      <w:bookmarkEnd w:id="126"/>
      <w:bookmarkEnd w:id="127"/>
      <w:bookmarkEnd w:id="128"/>
    </w:p>
    <w:p w14:paraId="2F6DBF27" w14:textId="77777777" w:rsidR="004E25D9" w:rsidRDefault="00BE3A0C">
      <w:pPr>
        <w:rPr>
          <w:i/>
          <w:sz w:val="20"/>
        </w:rPr>
      </w:pPr>
      <w:r>
        <w:rPr>
          <w:i/>
          <w:sz w:val="20"/>
        </w:rPr>
        <w:t>(Dieses Kapitel können Sie beim ersten Durcharbeiten des Skripts auslassen.)</w:t>
      </w:r>
    </w:p>
    <w:p w14:paraId="204B19BB" w14:textId="77777777" w:rsidR="004E25D9" w:rsidRDefault="00BE3A0C">
      <w:r>
        <w:t xml:space="preserve">Die </w:t>
      </w:r>
      <w:r>
        <w:t>Überschrift klingt etwas merkwürdig – aber manchmal kann es gewünscht sein, dass Sie zwei Inhaltsverzeichnisse anlegen; z.B. eines für den normalen Text und eines für den Anhang (siehe z.B. hier in diesem Dokument). Das ist eine ziemlich schwierige Angeleg</w:t>
      </w:r>
      <w:r>
        <w:t>enheit und Sie sollten sich gründlich überlegen, ob Sie das wirklich brauchen!</w:t>
      </w:r>
    </w:p>
    <w:p w14:paraId="7C26D73F" w14:textId="77777777" w:rsidR="004E25D9" w:rsidRDefault="00BE3A0C">
      <w:pPr>
        <w:tabs>
          <w:tab w:val="left" w:pos="1134"/>
        </w:tabs>
        <w:ind w:left="1134" w:hanging="1134"/>
        <w:rPr>
          <w:b/>
          <w:u w:val="single"/>
        </w:rPr>
      </w:pPr>
      <w:r>
        <w:rPr>
          <w:b/>
          <w:u w:val="single"/>
        </w:rPr>
        <w:t>Schritt 1:</w:t>
      </w:r>
      <w:r>
        <w:t xml:space="preserve"> Neue Formatvorlagen für das zweite Inhaltsverzeichnis anlegen</w:t>
      </w:r>
    </w:p>
    <w:p w14:paraId="791C948E" w14:textId="77777777" w:rsidR="004E25D9" w:rsidRDefault="00BE3A0C">
      <w:pPr>
        <w:pStyle w:val="Listenabsatz"/>
        <w:numPr>
          <w:ilvl w:val="0"/>
          <w:numId w:val="16"/>
        </w:numPr>
      </w:pPr>
      <w:r>
        <w:t xml:space="preserve">mit einem Klick auf den Dialogfeldstarter (siehe </w:t>
      </w:r>
      <w:r>
        <w:fldChar w:fldCharType="begin"/>
      </w:r>
      <w:r>
        <w:instrText xml:space="preserve"> REF _Ref318375160 \h </w:instrText>
      </w:r>
      <w:r>
        <w:fldChar w:fldCharType="separate"/>
      </w:r>
      <w:r>
        <w:t xml:space="preserve">Abbildung </w:t>
      </w:r>
      <w:r>
        <w:rPr>
          <w:noProof/>
        </w:rPr>
        <w:t>6</w:t>
      </w:r>
      <w:r>
        <w:noBreakHyphen/>
      </w:r>
      <w:r>
        <w:rPr>
          <w:noProof/>
        </w:rPr>
        <w:t>1</w:t>
      </w:r>
      <w:r>
        <w:fldChar w:fldCharType="end"/>
      </w:r>
      <w:r>
        <w:t>) das Fenster „Formatvorlagen“ öffnen</w:t>
      </w:r>
    </w:p>
    <w:p w14:paraId="587BF16A" w14:textId="77777777" w:rsidR="004E25D9" w:rsidRDefault="00BE3A0C">
      <w:pPr>
        <w:pStyle w:val="Listenabsatz"/>
        <w:numPr>
          <w:ilvl w:val="0"/>
          <w:numId w:val="16"/>
        </w:numPr>
      </w:pPr>
      <w:r>
        <w:t>unten links das rechte Icon anklicken („Formatvorlagen verwalten“)</w:t>
      </w:r>
    </w:p>
    <w:p w14:paraId="25E943A7" w14:textId="77777777" w:rsidR="004E25D9" w:rsidRDefault="00BE3A0C">
      <w:pPr>
        <w:pStyle w:val="Listenabsatz"/>
        <w:numPr>
          <w:ilvl w:val="0"/>
          <w:numId w:val="16"/>
        </w:numPr>
      </w:pPr>
      <w:r>
        <w:t>in der Liste „Überschrift 1“ auswählen und auf „Neue Formatvorlage“ klicken</w:t>
      </w:r>
    </w:p>
    <w:p w14:paraId="00D536D6" w14:textId="77777777" w:rsidR="004E25D9" w:rsidRDefault="00BE3A0C">
      <w:pPr>
        <w:pStyle w:val="Listenabsatz"/>
        <w:numPr>
          <w:ilvl w:val="0"/>
          <w:numId w:val="16"/>
        </w:numPr>
      </w:pPr>
      <w:r>
        <w:t>„Name: Über</w:t>
      </w:r>
      <w:r>
        <w:t>schrift 1A“</w:t>
      </w:r>
    </w:p>
    <w:p w14:paraId="0EA56911" w14:textId="77777777" w:rsidR="004E25D9" w:rsidRDefault="00BE3A0C">
      <w:pPr>
        <w:pStyle w:val="Listenabsatz"/>
        <w:numPr>
          <w:ilvl w:val="0"/>
          <w:numId w:val="16"/>
        </w:numPr>
      </w:pPr>
      <w:r>
        <w:t>„Formatvorlage basiert auf: Standard“</w:t>
      </w:r>
    </w:p>
    <w:p w14:paraId="7ABC62ED" w14:textId="77777777" w:rsidR="004E25D9" w:rsidRDefault="00BE3A0C">
      <w:pPr>
        <w:pStyle w:val="Listenabsatz"/>
        <w:numPr>
          <w:ilvl w:val="0"/>
          <w:numId w:val="16"/>
        </w:numPr>
      </w:pPr>
      <w:r>
        <w:t>„Zum Formatvorlagenkatalog hinzufügen“ aktivieren</w:t>
      </w:r>
    </w:p>
    <w:p w14:paraId="282C1AD1" w14:textId="77777777" w:rsidR="004E25D9" w:rsidRDefault="00BE3A0C">
      <w:pPr>
        <w:pStyle w:val="Listenabsatz"/>
        <w:numPr>
          <w:ilvl w:val="0"/>
          <w:numId w:val="16"/>
        </w:numPr>
      </w:pPr>
      <w:r>
        <w:t>„OK“</w:t>
      </w:r>
    </w:p>
    <w:p w14:paraId="3F0D97C5" w14:textId="77777777" w:rsidR="004E25D9" w:rsidRDefault="00BE3A0C">
      <w:pPr>
        <w:pStyle w:val="Listenabsatz"/>
        <w:numPr>
          <w:ilvl w:val="0"/>
          <w:numId w:val="16"/>
        </w:numPr>
      </w:pPr>
      <w:r>
        <w:t>dasselbe für „Überschrift 2A“, „Überschrift 3A“, … usw. wiederholen.</w:t>
      </w:r>
    </w:p>
    <w:p w14:paraId="0784443A" w14:textId="77777777" w:rsidR="004E25D9" w:rsidRDefault="00BE3A0C">
      <w:pPr>
        <w:tabs>
          <w:tab w:val="left" w:pos="1134"/>
        </w:tabs>
        <w:ind w:left="1134" w:hanging="1134"/>
      </w:pPr>
      <w:r>
        <w:rPr>
          <w:b/>
          <w:u w:val="single"/>
        </w:rPr>
        <w:t>Schritt 2:</w:t>
      </w:r>
      <w:r>
        <w:t xml:space="preserve"> Die Überschriften im Anhang mit den neuen Formatvorlagen formatieren</w:t>
      </w:r>
    </w:p>
    <w:p w14:paraId="783A0882" w14:textId="77777777" w:rsidR="004E25D9" w:rsidRDefault="00BE3A0C">
      <w:pPr>
        <w:tabs>
          <w:tab w:val="left" w:pos="1134"/>
        </w:tabs>
        <w:ind w:left="1134" w:hanging="1134"/>
        <w:rPr>
          <w:b/>
          <w:u w:val="single"/>
        </w:rPr>
      </w:pPr>
      <w:r>
        <w:rPr>
          <w:b/>
          <w:u w:val="single"/>
        </w:rPr>
        <w:t>Sc</w:t>
      </w:r>
      <w:r>
        <w:rPr>
          <w:b/>
          <w:u w:val="single"/>
        </w:rPr>
        <w:t>hritt 3:</w:t>
      </w:r>
      <w:r>
        <w:t xml:space="preserve"> Das zweite Inhaltsverzeichnis einfügen</w:t>
      </w:r>
    </w:p>
    <w:p w14:paraId="65656034" w14:textId="77777777" w:rsidR="004E25D9" w:rsidRDefault="00BE3A0C">
      <w:pPr>
        <w:pStyle w:val="Listenabsatz"/>
        <w:numPr>
          <w:ilvl w:val="0"/>
          <w:numId w:val="17"/>
        </w:numPr>
      </w:pPr>
      <w:r>
        <w:t>„Verweise / Inhaltsverzeichnis / Benutzerdefiniertes Inhaltsverzeichnis“</w:t>
      </w:r>
    </w:p>
    <w:p w14:paraId="7D28AA31" w14:textId="77777777" w:rsidR="004E25D9" w:rsidRDefault="00BE3A0C">
      <w:pPr>
        <w:pStyle w:val="Listenabsatz"/>
        <w:numPr>
          <w:ilvl w:val="0"/>
          <w:numId w:val="17"/>
        </w:numPr>
      </w:pPr>
      <w:r>
        <w:t>„Optionen … / Inhaltsverzeichnis bilden aus / Formatvorlagen“</w:t>
      </w:r>
    </w:p>
    <w:p w14:paraId="1C160AF2" w14:textId="77777777" w:rsidR="004E25D9" w:rsidRDefault="00BE3A0C">
      <w:pPr>
        <w:ind w:left="567"/>
      </w:pPr>
      <w:r>
        <w:rPr>
          <w:noProof/>
        </w:rPr>
        <w:lastRenderedPageBreak/>
        <w:drawing>
          <wp:inline distT="0" distB="0" distL="0" distR="0" wp14:anchorId="7218289C" wp14:editId="23DAD971">
            <wp:extent cx="4124325" cy="31337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4325" cy="3133725"/>
                    </a:xfrm>
                    <a:prstGeom prst="rect">
                      <a:avLst/>
                    </a:prstGeom>
                  </pic:spPr>
                </pic:pic>
              </a:graphicData>
            </a:graphic>
          </wp:inline>
        </w:drawing>
      </w:r>
    </w:p>
    <w:p w14:paraId="14AEA42F" w14:textId="77777777" w:rsidR="004E25D9" w:rsidRDefault="00BE3A0C">
      <w:pPr>
        <w:pStyle w:val="Beschriftung"/>
        <w:ind w:left="2127" w:hanging="1560"/>
      </w:pPr>
      <w:bookmarkStart w:id="129" w:name="_Ref480799770"/>
      <w:bookmarkStart w:id="130" w:name="_Toc54609218"/>
      <w:r>
        <w:t xml:space="preserve">Abbildung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Abbildung \* ARABIC \s 1 </w:instrText>
      </w:r>
      <w:r>
        <w:fldChar w:fldCharType="separate"/>
      </w:r>
      <w:r>
        <w:rPr>
          <w:noProof/>
        </w:rPr>
        <w:t>2</w:t>
      </w:r>
      <w:r>
        <w:rPr>
          <w:noProof/>
        </w:rPr>
        <w:fldChar w:fldCharType="end"/>
      </w:r>
      <w:bookmarkEnd w:id="129"/>
      <w:r>
        <w:tab/>
        <w:t>Defini</w:t>
      </w:r>
      <w:r>
        <w:t>tion der Formatvorlagen für das zweite Inhaltsverzeichnis</w:t>
      </w:r>
      <w:bookmarkEnd w:id="130"/>
    </w:p>
    <w:p w14:paraId="0ADD5061" w14:textId="77777777" w:rsidR="004E25D9" w:rsidRDefault="00BE3A0C">
      <w:pPr>
        <w:pStyle w:val="Listenabsatz"/>
        <w:numPr>
          <w:ilvl w:val="0"/>
          <w:numId w:val="18"/>
        </w:numPr>
      </w:pPr>
      <w:r>
        <w:t xml:space="preserve">die neu definierten Formatvorlagen </w:t>
      </w:r>
      <w:r>
        <w:rPr>
          <w:u w:val="single"/>
        </w:rPr>
        <w:t>auswählen</w:t>
      </w:r>
      <w:r>
        <w:t xml:space="preserve"> – d.h. in den Feldern unter „Inhaltsverzeichnisebene“ die Zahlen 1, 2, 3, … usw. für die Formatvorlagen des </w:t>
      </w:r>
      <w:r>
        <w:rPr>
          <w:u w:val="single"/>
        </w:rPr>
        <w:t>zweiten</w:t>
      </w:r>
      <w:r>
        <w:t xml:space="preserve"> Inhaltsverzeichnisses </w:t>
      </w:r>
      <w:r>
        <w:rPr>
          <w:u w:val="single"/>
        </w:rPr>
        <w:t>eintragen</w:t>
      </w:r>
      <w:r>
        <w:t xml:space="preserve"> (</w:t>
      </w:r>
      <w:r>
        <w:fldChar w:fldCharType="begin"/>
      </w:r>
      <w:r>
        <w:instrText xml:space="preserve"> REF</w:instrText>
      </w:r>
      <w:r>
        <w:instrText xml:space="preserve"> _Ref480799770 \h </w:instrText>
      </w:r>
      <w:r>
        <w:fldChar w:fldCharType="separate"/>
      </w:r>
      <w:r>
        <w:t xml:space="preserve">Abbildung </w:t>
      </w:r>
      <w:r>
        <w:rPr>
          <w:noProof/>
        </w:rPr>
        <w:t>8</w:t>
      </w:r>
      <w:r>
        <w:noBreakHyphen/>
      </w:r>
      <w:r>
        <w:rPr>
          <w:noProof/>
        </w:rPr>
        <w:t>2</w:t>
      </w:r>
      <w:r>
        <w:fldChar w:fldCharType="end"/>
      </w:r>
      <w:r>
        <w:t>)</w:t>
      </w:r>
    </w:p>
    <w:p w14:paraId="676160A5" w14:textId="77777777" w:rsidR="004E25D9" w:rsidRDefault="00BE3A0C">
      <w:pPr>
        <w:pStyle w:val="Listenabsatz"/>
        <w:numPr>
          <w:ilvl w:val="0"/>
          <w:numId w:val="18"/>
        </w:numPr>
      </w:pPr>
      <w:r>
        <w:t>„OK“</w:t>
      </w:r>
    </w:p>
    <w:p w14:paraId="1DC577C1" w14:textId="77777777" w:rsidR="004E25D9" w:rsidRDefault="00BE3A0C">
      <w:pPr>
        <w:tabs>
          <w:tab w:val="left" w:pos="1134"/>
        </w:tabs>
        <w:ind w:left="1134" w:hanging="1134"/>
      </w:pPr>
      <w:r>
        <w:rPr>
          <w:b/>
          <w:u w:val="single"/>
        </w:rPr>
        <w:t>Schritt 4:</w:t>
      </w:r>
      <w:r>
        <w:rPr>
          <w:b/>
        </w:rPr>
        <w:tab/>
      </w:r>
      <w:r>
        <w:t>Die Einträge des zweiten Inhaltsverzeichnisses aus dem ersten Inhaltsverzeichnis entfernen</w:t>
      </w:r>
    </w:p>
    <w:p w14:paraId="3B8FEA79" w14:textId="77777777" w:rsidR="004E25D9" w:rsidRDefault="00BE3A0C">
      <w:pPr>
        <w:pStyle w:val="Listenabsatz"/>
        <w:numPr>
          <w:ilvl w:val="0"/>
          <w:numId w:val="17"/>
        </w:numPr>
      </w:pPr>
      <w:r>
        <w:t>an einer beliebigen Stelle in das erste Inhaltsve</w:t>
      </w:r>
      <w:r>
        <w:t>rzeichnis klicken</w:t>
      </w:r>
    </w:p>
    <w:p w14:paraId="1B23091D" w14:textId="77777777" w:rsidR="004E25D9" w:rsidRDefault="00BE3A0C">
      <w:pPr>
        <w:pStyle w:val="Listenabsatz"/>
        <w:numPr>
          <w:ilvl w:val="0"/>
          <w:numId w:val="17"/>
        </w:numPr>
      </w:pPr>
      <w:r>
        <w:t>„Verweise / Inhaltsverzeichnis / Benutzerdefiniertes Inhaltsverzeichnis“</w:t>
      </w:r>
    </w:p>
    <w:p w14:paraId="2A215941" w14:textId="77777777" w:rsidR="004E25D9" w:rsidRDefault="00BE3A0C">
      <w:pPr>
        <w:pStyle w:val="Listenabsatz"/>
        <w:numPr>
          <w:ilvl w:val="0"/>
          <w:numId w:val="17"/>
        </w:numPr>
      </w:pPr>
      <w:r>
        <w:t>„Optionen … / Inhaltsverzeichnis bilden aus / Formatvorlagen“</w:t>
      </w:r>
    </w:p>
    <w:p w14:paraId="5C69E389" w14:textId="77777777" w:rsidR="004E25D9" w:rsidRDefault="00BE3A0C">
      <w:pPr>
        <w:ind w:left="567"/>
      </w:pPr>
      <w:r>
        <w:rPr>
          <w:noProof/>
        </w:rPr>
        <w:drawing>
          <wp:inline distT="0" distB="0" distL="0" distR="0" wp14:anchorId="1DD485C4" wp14:editId="7D1C6F24">
            <wp:extent cx="4124325" cy="313372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4325" cy="3133725"/>
                    </a:xfrm>
                    <a:prstGeom prst="rect">
                      <a:avLst/>
                    </a:prstGeom>
                  </pic:spPr>
                </pic:pic>
              </a:graphicData>
            </a:graphic>
          </wp:inline>
        </w:drawing>
      </w:r>
    </w:p>
    <w:p w14:paraId="654ADF33" w14:textId="77777777" w:rsidR="004E25D9" w:rsidRDefault="00BE3A0C">
      <w:pPr>
        <w:pStyle w:val="Beschriftung"/>
        <w:ind w:left="567" w:firstLine="0"/>
      </w:pPr>
      <w:bookmarkStart w:id="131" w:name="_Ref480800206"/>
      <w:bookmarkStart w:id="132" w:name="_Toc54609219"/>
      <w:r>
        <w:lastRenderedPageBreak/>
        <w:t xml:space="preserve">Abbildung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Abbildung \* ARABIC \s 1 </w:instrText>
      </w:r>
      <w:r>
        <w:fldChar w:fldCharType="separate"/>
      </w:r>
      <w:r>
        <w:rPr>
          <w:noProof/>
        </w:rPr>
        <w:t>3</w:t>
      </w:r>
      <w:r>
        <w:rPr>
          <w:noProof/>
        </w:rPr>
        <w:fldChar w:fldCharType="end"/>
      </w:r>
      <w:bookmarkEnd w:id="131"/>
      <w:r>
        <w:tab/>
        <w:t xml:space="preserve">Definition der </w:t>
      </w:r>
      <w:r>
        <w:t>Formatvorlagen für das erste Inhaltsverzeichnis</w:t>
      </w:r>
      <w:bookmarkEnd w:id="132"/>
    </w:p>
    <w:p w14:paraId="04619EF8" w14:textId="77777777" w:rsidR="004E25D9" w:rsidRDefault="00BE3A0C">
      <w:pPr>
        <w:pStyle w:val="Listenabsatz"/>
        <w:numPr>
          <w:ilvl w:val="0"/>
          <w:numId w:val="18"/>
        </w:numPr>
      </w:pPr>
      <w:r>
        <w:t xml:space="preserve">die neu definierten Formatvorlagen der 2., 3. und 4. Ebene </w:t>
      </w:r>
      <w:r>
        <w:rPr>
          <w:u w:val="single"/>
        </w:rPr>
        <w:t>abwählen</w:t>
      </w:r>
      <w:r>
        <w:t xml:space="preserve"> – d.h. in den Feldern unter „Inhaltsverzeichnisebene“ die Zahlen 1, 2, 3, … usw. für die Formatvorlagen des </w:t>
      </w:r>
      <w:r>
        <w:rPr>
          <w:u w:val="single"/>
        </w:rPr>
        <w:t>zweiten</w:t>
      </w:r>
      <w:r>
        <w:t xml:space="preserve"> Inhaltsverzeichnisses </w:t>
      </w:r>
      <w:r>
        <w:rPr>
          <w:u w:val="single"/>
        </w:rPr>
        <w:t>lö</w:t>
      </w:r>
      <w:r>
        <w:rPr>
          <w:u w:val="single"/>
        </w:rPr>
        <w:t>schen</w:t>
      </w:r>
      <w:r>
        <w:t xml:space="preserve"> (</w:t>
      </w:r>
      <w:r>
        <w:fldChar w:fldCharType="begin"/>
      </w:r>
      <w:r>
        <w:instrText xml:space="preserve"> REF _Ref480800206 \h </w:instrText>
      </w:r>
      <w:r>
        <w:fldChar w:fldCharType="separate"/>
      </w:r>
      <w:r>
        <w:t xml:space="preserve">Abbildung </w:t>
      </w:r>
      <w:r>
        <w:rPr>
          <w:noProof/>
        </w:rPr>
        <w:t>8</w:t>
      </w:r>
      <w:r>
        <w:noBreakHyphen/>
      </w:r>
      <w:r>
        <w:rPr>
          <w:noProof/>
        </w:rPr>
        <w:t>3</w:t>
      </w:r>
      <w:r>
        <w:fldChar w:fldCharType="end"/>
      </w:r>
      <w:r>
        <w:t>)</w:t>
      </w:r>
    </w:p>
    <w:p w14:paraId="301C31BD" w14:textId="77777777" w:rsidR="004E25D9" w:rsidRDefault="00BE3A0C">
      <w:pPr>
        <w:pStyle w:val="Listenabsatz"/>
        <w:numPr>
          <w:ilvl w:val="0"/>
          <w:numId w:val="18"/>
        </w:numPr>
      </w:pPr>
      <w:r>
        <w:t>„OK“</w:t>
      </w:r>
    </w:p>
    <w:p w14:paraId="44ACE87E" w14:textId="77777777" w:rsidR="004E25D9" w:rsidRDefault="00BE3A0C">
      <w:r>
        <w:rPr>
          <w:u w:val="single"/>
        </w:rPr>
        <w:t>Achtung:</w:t>
      </w:r>
      <w:r>
        <w:t xml:space="preserve"> Wie Sie in </w:t>
      </w:r>
      <w:r>
        <w:fldChar w:fldCharType="begin"/>
      </w:r>
      <w:r>
        <w:instrText xml:space="preserve"> REF _Ref480799770 \h </w:instrText>
      </w:r>
      <w:r>
        <w:fldChar w:fldCharType="separate"/>
      </w:r>
      <w:r>
        <w:t xml:space="preserve">Abbildung </w:t>
      </w:r>
      <w:r>
        <w:rPr>
          <w:noProof/>
        </w:rPr>
        <w:t>8</w:t>
      </w:r>
      <w:r>
        <w:noBreakHyphen/>
      </w:r>
      <w:r>
        <w:rPr>
          <w:noProof/>
        </w:rPr>
        <w:t>2</w:t>
      </w:r>
      <w:r>
        <w:fldChar w:fldCharType="end"/>
      </w:r>
      <w:r>
        <w:t xml:space="preserve"> bis </w:t>
      </w:r>
      <w:r>
        <w:fldChar w:fldCharType="begin"/>
      </w:r>
      <w:r>
        <w:instrText xml:space="preserve"> REF _Ref480914610 \h </w:instrText>
      </w:r>
      <w:r>
        <w:fldChar w:fldCharType="separate"/>
      </w:r>
      <w:r>
        <w:t xml:space="preserve">Abbildung </w:t>
      </w:r>
      <w:r>
        <w:rPr>
          <w:noProof/>
        </w:rPr>
        <w:t>8</w:t>
      </w:r>
      <w:r>
        <w:noBreakHyphen/>
      </w:r>
      <w:r>
        <w:rPr>
          <w:noProof/>
        </w:rPr>
        <w:t>5</w:t>
      </w:r>
      <w:r>
        <w:fldChar w:fldCharType="end"/>
      </w:r>
      <w:r>
        <w:t xml:space="preserve"> sehen, werden Überschriften des Formats „Überschrift 1A“ im ersten </w:t>
      </w:r>
      <w:r>
        <w:rPr>
          <w:u w:val="single"/>
        </w:rPr>
        <w:t>und</w:t>
      </w:r>
      <w:r>
        <w:t xml:space="preserve"> im zweiten I</w:t>
      </w:r>
      <w:r>
        <w:t>nhaltsverzeichnis angezeigt!</w:t>
      </w:r>
    </w:p>
    <w:p w14:paraId="385FF288" w14:textId="77777777" w:rsidR="004E25D9" w:rsidRDefault="00BE3A0C">
      <w:r>
        <w:rPr>
          <w:noProof/>
        </w:rPr>
        <w:drawing>
          <wp:inline distT="0" distB="0" distL="0" distR="0" wp14:anchorId="46E0A819" wp14:editId="339D8FD7">
            <wp:extent cx="4486275" cy="111823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8830" cy="1128837"/>
                    </a:xfrm>
                    <a:prstGeom prst="rect">
                      <a:avLst/>
                    </a:prstGeom>
                  </pic:spPr>
                </pic:pic>
              </a:graphicData>
            </a:graphic>
          </wp:inline>
        </w:drawing>
      </w:r>
    </w:p>
    <w:p w14:paraId="53E80D31" w14:textId="77777777" w:rsidR="004E25D9" w:rsidRDefault="00BE3A0C">
      <w:pPr>
        <w:pStyle w:val="Beschriftung"/>
      </w:pPr>
      <w:bookmarkStart w:id="133" w:name="_Ref480914602"/>
      <w:bookmarkStart w:id="134" w:name="_Toc54609220"/>
      <w:r>
        <w:t xml:space="preserve">Abbildung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Abbildung \* ARABIC \s 1 </w:instrText>
      </w:r>
      <w:r>
        <w:fldChar w:fldCharType="separate"/>
      </w:r>
      <w:r>
        <w:rPr>
          <w:noProof/>
        </w:rPr>
        <w:t>4</w:t>
      </w:r>
      <w:r>
        <w:rPr>
          <w:noProof/>
        </w:rPr>
        <w:fldChar w:fldCharType="end"/>
      </w:r>
      <w:bookmarkEnd w:id="133"/>
      <w:r>
        <w:tab/>
        <w:t>Erstes Inhaltsverzeichnis</w:t>
      </w:r>
      <w:bookmarkEnd w:id="134"/>
    </w:p>
    <w:p w14:paraId="084EFD13" w14:textId="77777777" w:rsidR="004E25D9" w:rsidRDefault="00BE3A0C">
      <w:r>
        <w:rPr>
          <w:noProof/>
        </w:rPr>
        <w:drawing>
          <wp:inline distT="0" distB="0" distL="0" distR="0" wp14:anchorId="3EA3ECE5" wp14:editId="31C3D31A">
            <wp:extent cx="4819650" cy="130812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9369" cy="1318902"/>
                    </a:xfrm>
                    <a:prstGeom prst="rect">
                      <a:avLst/>
                    </a:prstGeom>
                  </pic:spPr>
                </pic:pic>
              </a:graphicData>
            </a:graphic>
          </wp:inline>
        </w:drawing>
      </w:r>
    </w:p>
    <w:p w14:paraId="594F876F" w14:textId="77777777" w:rsidR="004E25D9" w:rsidRDefault="00BE3A0C">
      <w:pPr>
        <w:pStyle w:val="Beschriftung"/>
      </w:pPr>
      <w:bookmarkStart w:id="135" w:name="_Ref480914610"/>
      <w:bookmarkStart w:id="136" w:name="_Toc54609221"/>
      <w:r>
        <w:t xml:space="preserve">Abbildung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Abbildung \* ARABIC \s 1 </w:instrText>
      </w:r>
      <w:r>
        <w:fldChar w:fldCharType="separate"/>
      </w:r>
      <w:r>
        <w:rPr>
          <w:noProof/>
        </w:rPr>
        <w:t>5</w:t>
      </w:r>
      <w:r>
        <w:rPr>
          <w:noProof/>
        </w:rPr>
        <w:fldChar w:fldCharType="end"/>
      </w:r>
      <w:bookmarkEnd w:id="135"/>
      <w:r>
        <w:tab/>
        <w:t>Zweites Inhaltsverzeichnis</w:t>
      </w:r>
      <w:bookmarkEnd w:id="136"/>
    </w:p>
    <w:p w14:paraId="5B0B9CBE" w14:textId="77777777" w:rsidR="004E25D9" w:rsidRDefault="00BE3A0C">
      <w:r>
        <w:t>Man kann also tatsächlich zwei unterschi</w:t>
      </w:r>
      <w:r>
        <w:t>edliche Inhaltsverzeichnisse anlegen – aber es ist eine ziemliche Fummelei.</w:t>
      </w:r>
    </w:p>
    <w:p w14:paraId="678902AF" w14:textId="77777777" w:rsidR="004E25D9" w:rsidRDefault="00BE3A0C">
      <w:pPr>
        <w:pStyle w:val="berschrift1"/>
      </w:pPr>
      <w:bookmarkStart w:id="137" w:name="_Ref527479066"/>
      <w:bookmarkStart w:id="138" w:name="_Ref527479499"/>
      <w:bookmarkStart w:id="139" w:name="_Toc38967165"/>
      <w:bookmarkStart w:id="140" w:name="_Toc54609178"/>
      <w:r>
        <w:lastRenderedPageBreak/>
        <w:t>Abbildungen</w:t>
      </w:r>
      <w:bookmarkEnd w:id="137"/>
      <w:bookmarkEnd w:id="138"/>
      <w:bookmarkEnd w:id="139"/>
      <w:bookmarkEnd w:id="140"/>
    </w:p>
    <w:p w14:paraId="0E38CF5D" w14:textId="77777777" w:rsidR="004E25D9" w:rsidRDefault="00BE3A0C">
      <w:r>
        <w:t xml:space="preserve">Sie können Abbildungen in Ihren Text einfügen mit „Einfügen / Illustrationen / Bilder“ oder mit </w:t>
      </w:r>
      <w:proofErr w:type="spellStart"/>
      <w:r>
        <w:t>copy&amp;paste</w:t>
      </w:r>
      <w:proofErr w:type="spellEnd"/>
      <w:r>
        <w:t xml:space="preserve"> aus einer anderen Anwendung (z.B. </w:t>
      </w:r>
      <w:proofErr w:type="spellStart"/>
      <w:r>
        <w:t>Powerpoint</w:t>
      </w:r>
      <w:proofErr w:type="spellEnd"/>
      <w:r>
        <w:t xml:space="preserve">). Dabei </w:t>
      </w:r>
      <w:r>
        <w:t xml:space="preserve">sollten Sie für das Einfügen nicht „Einfügen“ (= Strg-V) benutzen, sondern „Start / Zwischenablage / Einfügen / Inhalte einfügen“. Dort werden Ihnen verschiedene Möglichkeiten angeboten und Sie müssen einfach ausprobieren, was am besten funktioniert – das </w:t>
      </w:r>
      <w:r>
        <w:t>weiß man nämlich bei Word nie so genau!</w:t>
      </w:r>
    </w:p>
    <w:p w14:paraId="3477E9D1" w14:textId="77777777" w:rsidR="004E25D9" w:rsidRDefault="00BE3A0C">
      <w:r>
        <w:t>Das eingefügte Bild sollte natürlich nicht über dem Text liegen, sondern ordentlich zwischen zwei Zeilen. Das kann eine Weile dauern, bis man das hinkriegt. Wenn Sie dabei Probleme haben, sollten Sie zunächst versuch</w:t>
      </w:r>
      <w:r>
        <w:t xml:space="preserve">en, mit „Start / Zwischenablage / Einfügen / Inhalte einfügen“ verschiedene </w:t>
      </w:r>
      <w:proofErr w:type="spellStart"/>
      <w:r>
        <w:t>Einfügemethoden</w:t>
      </w:r>
      <w:proofErr w:type="spellEnd"/>
      <w:r>
        <w:t xml:space="preserve"> auszuprobieren. Wenn das nicht zum Erfolg führt, klicken Sie das falsch eingefügte Bild an und versuchen Sie dann, es mit den Funktionen</w:t>
      </w:r>
    </w:p>
    <w:p w14:paraId="7751D841" w14:textId="77777777" w:rsidR="004E25D9" w:rsidRDefault="00BE3A0C">
      <w:r>
        <w:t>„Bildtools / Format / Anord</w:t>
      </w:r>
      <w:r>
        <w:t>nen / Position“</w:t>
      </w:r>
    </w:p>
    <w:p w14:paraId="19E233F2" w14:textId="77777777" w:rsidR="004E25D9" w:rsidRDefault="00BE3A0C">
      <w:r>
        <w:t>bzw.</w:t>
      </w:r>
    </w:p>
    <w:p w14:paraId="15EF87FC" w14:textId="77777777" w:rsidR="004E25D9" w:rsidRDefault="00BE3A0C">
      <w:r>
        <w:t>„Bildtools / Format / Anordnen / Textumbruch“</w:t>
      </w:r>
    </w:p>
    <w:p w14:paraId="21408373" w14:textId="77777777" w:rsidR="004E25D9" w:rsidRDefault="00BE3A0C">
      <w:r>
        <w:t>richtig einzufügen.</w:t>
      </w:r>
    </w:p>
    <w:p w14:paraId="42FF8F65" w14:textId="77777777" w:rsidR="004E25D9" w:rsidRDefault="00BE3A0C">
      <w:r>
        <w:t xml:space="preserve">Erstellen Sie die Beschriftung der Abbildung </w:t>
      </w:r>
      <w:r>
        <w:rPr>
          <w:u w:val="single"/>
        </w:rPr>
        <w:t>keinesfalls</w:t>
      </w:r>
      <w:r>
        <w:t xml:space="preserve"> von Hand, sondern mit „Verweise / Beschriftungen / Beschriftung einfügen“. Dann können Sie später die Funktion „</w:t>
      </w:r>
      <w:r>
        <w:t>Verweise / Beschriftungen / Abbildungsverzeichnis einfügen“ nutzen!</w:t>
      </w:r>
    </w:p>
    <w:p w14:paraId="612CED81" w14:textId="77777777" w:rsidR="004E25D9" w:rsidRDefault="00BE3A0C">
      <w:r>
        <w:t>Manchmal wird es gewünscht, dass die Abbildungsbeschriftung die Kapitelnummer enthält – als z.B. „Abbildung 3-12“ (=zwölfte Abbildung in Kapitel 3) statt „Abbildung 27“. Dazu müssen Sie in</w:t>
      </w:r>
      <w:r>
        <w:t xml:space="preserve"> dem Fenster, das sich nach dem Klick auf „Beschriftung einfügen“ öffnet, auf „Nummerierung“ klicken.</w:t>
      </w:r>
    </w:p>
    <w:p w14:paraId="13A06993" w14:textId="77777777" w:rsidR="004E25D9" w:rsidRDefault="00BE3A0C">
      <w:r>
        <w:t>Gerade für Abbildungen (aber z.B. auch für Kapitelüberschriften und Seitenzahlen) ist es sehr praktisch, Querverweise zu benutzen („Verweise / Beschriftun</w:t>
      </w:r>
      <w:r>
        <w:t>gen / Querverweis“), statt von Hand einzugeben „siehe Abb. 12 auf Seite 33“. Wenn dann nämlich aus Ihrer Abb. 12 auf Seite 33 die Abb. 14 auf Seite 42 wird, so ändert Word das automatisch. Naja - Sie wissen schon - nicht ganz automatisch. Sie müssen wieder</w:t>
      </w:r>
      <w:r>
        <w:t xml:space="preserve"> Strg-A und F9 drücken!</w:t>
      </w:r>
    </w:p>
    <w:p w14:paraId="0BFEDB9C" w14:textId="77777777" w:rsidR="004E25D9" w:rsidRDefault="00BE3A0C">
      <w:r>
        <w:t xml:space="preserve">Sie brauchen das Fenster „Querverweis“ nicht nach jedem Einfügen eines Querverweises zu schließen und für den nächsten Querverweis wieder zu öffnen. Sie können es geöffnet lassen und mehrere Querverweise nacheinander einfügen. </w:t>
      </w:r>
    </w:p>
    <w:p w14:paraId="4B3BB3C8" w14:textId="77777777" w:rsidR="004E25D9" w:rsidRDefault="00BE3A0C">
      <w:r>
        <w:t>Dabe</w:t>
      </w:r>
      <w:r>
        <w:t xml:space="preserve">i gibt es aber eine Falle: Wenn Sie nach dem Einfügen eines Querverweises einen weiteren Querverweis auf </w:t>
      </w:r>
      <w:r>
        <w:rPr>
          <w:u w:val="single"/>
        </w:rPr>
        <w:t>dieselbe</w:t>
      </w:r>
      <w:r>
        <w:t xml:space="preserve"> Abbildung einfügen wollen und dafür einfach im Fenster „Querverweis“ auf „Einfügen“ klicken, so wird KEIN Querverweis eingefügt! Dafür müssen </w:t>
      </w:r>
      <w:r>
        <w:t xml:space="preserve">Sie </w:t>
      </w:r>
      <w:r>
        <w:rPr>
          <w:u w:val="single"/>
        </w:rPr>
        <w:t>zweimal</w:t>
      </w:r>
      <w:r>
        <w:t xml:space="preserve"> auf „Einfügen“ klicken. Der erste Klick dient nämlich einfach nur der Aktivierung des „Querverweis“-Fensters! Muss man wissen – kann sonst sehr frustrierend sein!</w:t>
      </w:r>
    </w:p>
    <w:p w14:paraId="4C6CDDC4" w14:textId="77777777" w:rsidR="004E25D9" w:rsidRDefault="00BE3A0C">
      <w:r>
        <w:t>Bitte nutzen Sie niemals – wirklich NIEMALS! – die Möglichkeit, in Word zu zeichn</w:t>
      </w:r>
      <w:r>
        <w:t xml:space="preserve">en („Einfügen / Illustrationen / Formen“). Das schont Ihre Nerven! Erstellen Sie Zeichnungen lieber mit </w:t>
      </w:r>
      <w:proofErr w:type="spellStart"/>
      <w:r>
        <w:t>Powerpoint</w:t>
      </w:r>
      <w:proofErr w:type="spellEnd"/>
      <w:r>
        <w:t xml:space="preserve"> und fügen Sie sie dann in Word ein.</w:t>
      </w:r>
    </w:p>
    <w:p w14:paraId="07848771" w14:textId="77777777" w:rsidR="004E25D9" w:rsidRDefault="00BE3A0C">
      <w:pPr>
        <w:pStyle w:val="berschrift1"/>
      </w:pPr>
      <w:bookmarkStart w:id="141" w:name="_Ref528075707"/>
      <w:bookmarkStart w:id="142" w:name="_Toc38967166"/>
      <w:bookmarkStart w:id="143" w:name="_Toc54609179"/>
      <w:r>
        <w:lastRenderedPageBreak/>
        <w:t>Tabellen</w:t>
      </w:r>
      <w:bookmarkEnd w:id="141"/>
      <w:bookmarkEnd w:id="142"/>
      <w:bookmarkEnd w:id="143"/>
    </w:p>
    <w:p w14:paraId="024CA85C" w14:textId="77777777" w:rsidR="004E25D9" w:rsidRDefault="00BE3A0C">
      <w:r>
        <w:t>Wofür Tabellen da sind, ist klar. Darauf brauchen wir hier nicht einzugehen – bis auf die folgen</w:t>
      </w:r>
      <w:r>
        <w:t xml:space="preserve">den Tipps: </w:t>
      </w:r>
    </w:p>
    <w:p w14:paraId="51E38EA3" w14:textId="77777777" w:rsidR="004E25D9" w:rsidRDefault="00BE3A0C">
      <w:pPr>
        <w:pStyle w:val="Listenabsatz"/>
        <w:numPr>
          <w:ilvl w:val="0"/>
          <w:numId w:val="21"/>
        </w:numPr>
        <w:ind w:hanging="357"/>
        <w:contextualSpacing w:val="0"/>
      </w:pPr>
      <w:r>
        <w:t xml:space="preserve">Wenn Sie mit „Einfügen / Tabelle“ eine Tabelle angelegt haben und dann in die Tabelle hineinklicken, so erscheinen zwei neue Menüs: „Tabellentools / Entwurf“ und „Tabellentools / Layout“. Die darin enthaltenen Bearbeitungsmöglichkeiten für die </w:t>
      </w:r>
      <w:r>
        <w:t>Tabelle sind selbsterklärend.</w:t>
      </w:r>
    </w:p>
    <w:p w14:paraId="21E3EC6B" w14:textId="77777777" w:rsidR="004E25D9" w:rsidRDefault="00BE3A0C">
      <w:pPr>
        <w:pStyle w:val="Listenabsatz"/>
        <w:numPr>
          <w:ilvl w:val="0"/>
          <w:numId w:val="21"/>
        </w:numPr>
        <w:ind w:hanging="357"/>
        <w:contextualSpacing w:val="0"/>
      </w:pPr>
      <w:r>
        <w:t>Sie können einen Text in Tabellenform umwandeln – und umgekehrt: Eine Tabelle wieder zurück in normalen Text:</w:t>
      </w:r>
    </w:p>
    <w:p w14:paraId="3FF19040" w14:textId="77777777" w:rsidR="004E25D9" w:rsidRDefault="00BE3A0C">
      <w:pPr>
        <w:numPr>
          <w:ilvl w:val="0"/>
          <w:numId w:val="7"/>
        </w:numPr>
        <w:ind w:left="1134" w:hanging="357"/>
      </w:pPr>
      <w:r>
        <w:t>Text in Tabelle: umzuwandelnden Text markieren, dann: „Einfügen / Tabellen / Tabelle / Text in Tabelle umwandeln“</w:t>
      </w:r>
    </w:p>
    <w:p w14:paraId="3137B6C0" w14:textId="77777777" w:rsidR="004E25D9" w:rsidRDefault="00BE3A0C">
      <w:pPr>
        <w:pStyle w:val="Listenabsatz"/>
        <w:numPr>
          <w:ilvl w:val="0"/>
          <w:numId w:val="7"/>
        </w:numPr>
        <w:ind w:left="1134" w:hanging="357"/>
        <w:contextualSpacing w:val="0"/>
      </w:pPr>
      <w:r>
        <w:t>Tabelle in Text: Einfügemarke in die Tabelle setzen, dann: „Tabellentools / Layout / Daten / In Text konvertieren“</w:t>
      </w:r>
    </w:p>
    <w:p w14:paraId="416AB2E0" w14:textId="77777777" w:rsidR="004E25D9" w:rsidRDefault="00BE3A0C">
      <w:pPr>
        <w:pStyle w:val="Listenabsatz"/>
        <w:numPr>
          <w:ilvl w:val="0"/>
          <w:numId w:val="21"/>
        </w:numPr>
        <w:contextualSpacing w:val="0"/>
      </w:pPr>
      <w:r>
        <w:t>Wenn eine Tabelle über mehrere Seiten geht, kann man einstellen, dass die Tabellenüberschrift auf jeder neuen Seite oben wiederholt werden so</w:t>
      </w:r>
      <w:r>
        <w:t>ll: „Tabellentools / Layout / Daten / Überschriften wiederholen“ (</w:t>
      </w:r>
      <w:r>
        <w:rPr>
          <w:u w:val="single"/>
        </w:rPr>
        <w:t>Achtung:</w:t>
      </w:r>
      <w:r>
        <w:t xml:space="preserve"> Diese Funktion ist nur aktiv, wenn die Einfügemarke in der ersten Zeile der Tabelle steht!)</w:t>
      </w:r>
    </w:p>
    <w:p w14:paraId="355D0E06" w14:textId="77777777" w:rsidR="004E25D9" w:rsidRDefault="00BE3A0C">
      <w:r>
        <w:t>Tabellen können aber auch als Gestaltungshilfe für das Layout Ihres Word-Dokuments genutz</w:t>
      </w:r>
      <w:r>
        <w:t>t werden!</w:t>
      </w:r>
    </w:p>
    <w:p w14:paraId="4DEFBD11" w14:textId="77777777" w:rsidR="004E25D9" w:rsidRDefault="00BE3A0C">
      <w:r>
        <w:t>Wenn Sie nämlich</w:t>
      </w:r>
    </w:p>
    <w:p w14:paraId="01351A8F" w14:textId="77777777" w:rsidR="004E25D9" w:rsidRDefault="00BE3A0C">
      <w:pPr>
        <w:pStyle w:val="Listenabsatz"/>
        <w:numPr>
          <w:ilvl w:val="0"/>
          <w:numId w:val="20"/>
        </w:numPr>
      </w:pPr>
      <w:r>
        <w:t xml:space="preserve">Text mehrspaltig oder </w:t>
      </w:r>
    </w:p>
    <w:p w14:paraId="6D488A35" w14:textId="77777777" w:rsidR="004E25D9" w:rsidRDefault="00BE3A0C">
      <w:pPr>
        <w:pStyle w:val="Listenabsatz"/>
        <w:numPr>
          <w:ilvl w:val="0"/>
          <w:numId w:val="20"/>
        </w:numPr>
      </w:pPr>
      <w:r>
        <w:t xml:space="preserve">Text und Abbildungen nebeneinander </w:t>
      </w:r>
    </w:p>
    <w:p w14:paraId="12EAFE2E" w14:textId="77777777" w:rsidR="004E25D9" w:rsidRDefault="00BE3A0C">
      <w:r>
        <w:t xml:space="preserve">anordnen wollen, so gibt es dafür die Funktionen „Layout / Seite einrichten / Spalten“ bzw. „Bildtools / Format / Position“ (nur sichtbar, wenn Sie ein Bild anklicken!). </w:t>
      </w:r>
      <w:r>
        <w:t xml:space="preserve">Das kostet Sie aber nur Nerven! Nutzen Sie stattdessen lieber Tabellen zur Anordnung von Text und Abbildungen! Hier in diesem Dokument wurde das z.B. bei </w:t>
      </w:r>
      <w:r>
        <w:fldChar w:fldCharType="begin"/>
      </w:r>
      <w:r>
        <w:instrText xml:space="preserve"> REF _Ref318379013 \h </w:instrText>
      </w:r>
      <w:r>
        <w:fldChar w:fldCharType="separate"/>
      </w:r>
      <w:r>
        <w:t xml:space="preserve">Abbildung </w:t>
      </w:r>
      <w:r>
        <w:rPr>
          <w:noProof/>
        </w:rPr>
        <w:t>6</w:t>
      </w:r>
      <w:r>
        <w:noBreakHyphen/>
      </w:r>
      <w:r>
        <w:rPr>
          <w:noProof/>
        </w:rPr>
        <w:t>5</w:t>
      </w:r>
      <w:r>
        <w:fldChar w:fldCharType="end"/>
      </w:r>
      <w:r>
        <w:t xml:space="preserve">, </w:t>
      </w:r>
      <w:r>
        <w:fldChar w:fldCharType="begin"/>
      </w:r>
      <w:r>
        <w:instrText xml:space="preserve"> REF _Ref318379082 \h </w:instrText>
      </w:r>
      <w:r>
        <w:fldChar w:fldCharType="separate"/>
      </w:r>
      <w:r>
        <w:t xml:space="preserve">Abbildung </w:t>
      </w:r>
      <w:r>
        <w:rPr>
          <w:noProof/>
        </w:rPr>
        <w:t>6</w:t>
      </w:r>
      <w:r>
        <w:noBreakHyphen/>
      </w:r>
      <w:r>
        <w:rPr>
          <w:noProof/>
        </w:rPr>
        <w:t>6</w:t>
      </w:r>
      <w:r>
        <w:fldChar w:fldCharType="end"/>
      </w:r>
      <w:r>
        <w:t xml:space="preserve"> und </w:t>
      </w:r>
      <w:r>
        <w:fldChar w:fldCharType="begin"/>
      </w:r>
      <w:r>
        <w:instrText xml:space="preserve"> REF _Ref481483757 \h </w:instrText>
      </w:r>
      <w:r>
        <w:fldChar w:fldCharType="separate"/>
      </w:r>
      <w:r>
        <w:t xml:space="preserve">Abbildung </w:t>
      </w:r>
      <w:r>
        <w:rPr>
          <w:noProof/>
        </w:rPr>
        <w:t>10</w:t>
      </w:r>
      <w:r>
        <w:noBreakHyphen/>
      </w:r>
      <w:r>
        <w:rPr>
          <w:noProof/>
        </w:rPr>
        <w:t>1</w:t>
      </w:r>
      <w:r>
        <w:fldChar w:fldCharType="end"/>
      </w:r>
      <w:r>
        <w:t xml:space="preserve"> so gemacht.</w:t>
      </w:r>
    </w:p>
    <w:p w14:paraId="5C25F184" w14:textId="77777777" w:rsidR="004E25D9" w:rsidRDefault="00BE3A0C">
      <w:r>
        <w:t>Wenn eine Tabelle bis zur letzt</w:t>
      </w:r>
      <w:r>
        <w:t>en Zeile einer Seite geht, bekommt man dahinter eine leere Seite, die man weder mit der „</w:t>
      </w:r>
      <w:proofErr w:type="spellStart"/>
      <w:r>
        <w:t>Entf</w:t>
      </w:r>
      <w:proofErr w:type="spellEnd"/>
      <w:r>
        <w:t>“- noch mit der „Rücklösch“-Taste löschen kann. Dafür gibt es folgende Trick:</w:t>
      </w:r>
    </w:p>
    <w:p w14:paraId="36AF47BF" w14:textId="77777777" w:rsidR="004E25D9" w:rsidRDefault="00BE3A0C">
      <w:pPr>
        <w:pStyle w:val="Listenabsatz"/>
        <w:numPr>
          <w:ilvl w:val="0"/>
          <w:numId w:val="47"/>
        </w:numPr>
        <w:ind w:left="714" w:hanging="357"/>
        <w:contextualSpacing w:val="0"/>
      </w:pPr>
      <w:r>
        <w:t>Markieren Sie die Absatzmarke "¶" auf der letzten leeren Seite und drücken Sie die Ta</w:t>
      </w:r>
      <w:r>
        <w:t>stenkombination Strg-D, um das Dialogfeld "Schriftart" zu öffnen.</w:t>
      </w:r>
    </w:p>
    <w:p w14:paraId="7D602859" w14:textId="77777777" w:rsidR="004E25D9" w:rsidRDefault="00BE3A0C">
      <w:pPr>
        <w:pStyle w:val="Listenabsatz"/>
        <w:numPr>
          <w:ilvl w:val="0"/>
          <w:numId w:val="47"/>
        </w:numPr>
        <w:ind w:left="714" w:hanging="357"/>
        <w:contextualSpacing w:val="0"/>
      </w:pPr>
      <w:r>
        <w:t>Setzen Sie einen Haken bei "Ausgeblendet", um den Absatz zu entfernen.</w:t>
      </w:r>
    </w:p>
    <w:p w14:paraId="6CF8E6D9" w14:textId="77777777" w:rsidR="004E25D9" w:rsidRDefault="00BE3A0C">
      <w:pPr>
        <w:pStyle w:val="Listenabsatz"/>
        <w:numPr>
          <w:ilvl w:val="0"/>
          <w:numId w:val="47"/>
        </w:numPr>
        <w:ind w:left="714" w:hanging="357"/>
        <w:contextualSpacing w:val="0"/>
      </w:pPr>
      <w:r>
        <w:t xml:space="preserve">Deaktivieren Sie die Anzeige von Absatzmarken, indem Sie Strg-Umschalt-8 drücken oder im </w:t>
      </w:r>
      <w:proofErr w:type="spellStart"/>
      <w:r>
        <w:t>Menüband</w:t>
      </w:r>
      <w:proofErr w:type="spellEnd"/>
      <w:r>
        <w:t xml:space="preserve"> unter "Start" auf das</w:t>
      </w:r>
      <w:r>
        <w:t xml:space="preserve"> "¶"-Symbol klicken.</w:t>
      </w:r>
    </w:p>
    <w:tbl>
      <w:tblPr>
        <w:tblW w:w="0" w:type="auto"/>
        <w:tblCellMar>
          <w:left w:w="70" w:type="dxa"/>
          <w:right w:w="70" w:type="dxa"/>
        </w:tblCellMar>
        <w:tblLook w:val="0000" w:firstRow="0" w:lastRow="0" w:firstColumn="0" w:lastColumn="0" w:noHBand="0" w:noVBand="0"/>
      </w:tblPr>
      <w:tblGrid>
        <w:gridCol w:w="4475"/>
        <w:gridCol w:w="4596"/>
      </w:tblGrid>
      <w:tr w:rsidR="004E25D9" w14:paraId="16E27354" w14:textId="77777777">
        <w:tc>
          <w:tcPr>
            <w:tcW w:w="4606" w:type="dxa"/>
          </w:tcPr>
          <w:p w14:paraId="23BD113D" w14:textId="77777777" w:rsidR="004E25D9" w:rsidRDefault="00BE3A0C">
            <w:r>
              <w:lastRenderedPageBreak/>
              <w:t xml:space="preserve">Wenn Sie eine Abbildung nicht wie eigentlich üblich zwischen zwei Absätze positionieren wollen, so gibt es dafür das Menü „Bildtools / Format / Position“ (nur sichtbar, wenn Sie ein Bild anklicken, </w:t>
            </w:r>
            <w:r>
              <w:fldChar w:fldCharType="begin"/>
            </w:r>
            <w:r>
              <w:instrText xml:space="preserve"> REF _Ref481483757 \h  \* MERGEFORMAT</w:instrText>
            </w:r>
            <w:r>
              <w:instrText xml:space="preserve"> </w:instrText>
            </w:r>
            <w:r>
              <w:fldChar w:fldCharType="separate"/>
            </w:r>
            <w:r>
              <w:t xml:space="preserve">Abbildung </w:t>
            </w:r>
            <w:r>
              <w:rPr>
                <w:noProof/>
              </w:rPr>
              <w:t>10</w:t>
            </w:r>
            <w:r>
              <w:rPr>
                <w:noProof/>
              </w:rPr>
              <w:noBreakHyphen/>
              <w:t>1</w:t>
            </w:r>
            <w:r>
              <w:fldChar w:fldCharType="end"/>
            </w:r>
            <w:r>
              <w:t>).</w:t>
            </w:r>
          </w:p>
          <w:p w14:paraId="274B151F" w14:textId="77777777" w:rsidR="004E25D9" w:rsidRDefault="00BE3A0C">
            <w:r>
              <w:t>Ich rate Ihnen jedoch davon ab, es zu benutzen, weil es allerhand nervige Probleme verursachen kann.</w:t>
            </w:r>
          </w:p>
          <w:p w14:paraId="06761670" w14:textId="77777777" w:rsidR="004E25D9" w:rsidRDefault="00BE3A0C">
            <w:r>
              <w:t>Stattdessen sollten Sie mit Tabellen arbeiten – so wie hier. Dazu legen Sie einfach eine</w:t>
            </w:r>
            <w:r>
              <w:t xml:space="preserve"> Tabelle mit einer Zeile und zwei Spalten an, entfernen die Umrandung und positionieren die Abbildung in einer Tabellenzelle und schreiben den Text in die andere Tabellenzelle daneben.</w:t>
            </w:r>
          </w:p>
          <w:p w14:paraId="7B4787CC" w14:textId="77777777" w:rsidR="004E25D9" w:rsidRDefault="00BE3A0C">
            <w:r>
              <w:t>Das funktioniert garantiert!</w:t>
            </w:r>
          </w:p>
        </w:tc>
        <w:tc>
          <w:tcPr>
            <w:tcW w:w="4605" w:type="dxa"/>
          </w:tcPr>
          <w:p w14:paraId="02319765" w14:textId="77777777" w:rsidR="004E25D9" w:rsidRDefault="00BE3A0C">
            <w:r>
              <w:rPr>
                <w:noProof/>
              </w:rPr>
              <w:drawing>
                <wp:inline distT="0" distB="0" distL="0" distR="0" wp14:anchorId="408651FB" wp14:editId="7C03D33C">
                  <wp:extent cx="2662733" cy="3593085"/>
                  <wp:effectExtent l="0" t="0" r="4445"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2663" cy="3646966"/>
                          </a:xfrm>
                          <a:prstGeom prst="rect">
                            <a:avLst/>
                          </a:prstGeom>
                        </pic:spPr>
                      </pic:pic>
                    </a:graphicData>
                  </a:graphic>
                </wp:inline>
              </w:drawing>
            </w:r>
          </w:p>
          <w:p w14:paraId="4389C1F4" w14:textId="77777777" w:rsidR="004E25D9" w:rsidRDefault="00BE3A0C">
            <w:pPr>
              <w:ind w:left="1490" w:hanging="1418"/>
            </w:pPr>
            <w:bookmarkStart w:id="144" w:name="_Ref481483757"/>
            <w:bookmarkStart w:id="145" w:name="_Toc54609222"/>
            <w:r>
              <w:t xml:space="preserve">Abbildung </w:t>
            </w:r>
            <w:r>
              <w:fldChar w:fldCharType="begin"/>
            </w:r>
            <w:r>
              <w:instrText xml:space="preserve"> STYLEREF 1 \s </w:instrText>
            </w:r>
            <w:r>
              <w:fldChar w:fldCharType="separate"/>
            </w:r>
            <w:r>
              <w:rPr>
                <w:noProof/>
              </w:rPr>
              <w:t>10</w:t>
            </w:r>
            <w:r>
              <w:rPr>
                <w:noProof/>
              </w:rPr>
              <w:fldChar w:fldCharType="end"/>
            </w:r>
            <w:r>
              <w:noBreakHyphen/>
            </w:r>
            <w:r>
              <w:fldChar w:fldCharType="begin"/>
            </w:r>
            <w:r>
              <w:instrText xml:space="preserve"> SEQ Ab</w:instrText>
            </w:r>
            <w:r>
              <w:instrText xml:space="preserve">bildung \* ARABIC \s 1 </w:instrText>
            </w:r>
            <w:r>
              <w:fldChar w:fldCharType="separate"/>
            </w:r>
            <w:r>
              <w:rPr>
                <w:noProof/>
              </w:rPr>
              <w:t>1</w:t>
            </w:r>
            <w:r>
              <w:rPr>
                <w:noProof/>
              </w:rPr>
              <w:fldChar w:fldCharType="end"/>
            </w:r>
            <w:bookmarkEnd w:id="144"/>
            <w:r>
              <w:tab/>
              <w:t>„Format / Position” möglichst nicht verwenden</w:t>
            </w:r>
            <w:bookmarkEnd w:id="145"/>
          </w:p>
        </w:tc>
      </w:tr>
    </w:tbl>
    <w:p w14:paraId="086F2527" w14:textId="77777777" w:rsidR="004E25D9" w:rsidRDefault="00BE3A0C">
      <w:r>
        <w:t xml:space="preserve">Dabei werden Sie allerdings wieder über ein Problemchen stolpern: Wenn Sie innerhalb der Tabelle eine Bildbeschriftung einfügen, landet diese außerhalb der Tabelle. Sie müssen Sie </w:t>
      </w:r>
      <w:r>
        <w:t xml:space="preserve">dann mit </w:t>
      </w:r>
      <w:proofErr w:type="spellStart"/>
      <w:r>
        <w:t>Copy&amp;Paste</w:t>
      </w:r>
      <w:proofErr w:type="spellEnd"/>
      <w:r>
        <w:t xml:space="preserve"> in die Tabelle hineinschaffen.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4531"/>
      </w:tblGrid>
      <w:tr w:rsidR="004E25D9" w14:paraId="2629471B" w14:textId="77777777">
        <w:tc>
          <w:tcPr>
            <w:tcW w:w="4605" w:type="dxa"/>
          </w:tcPr>
          <w:p w14:paraId="2AF0EF29" w14:textId="77777777" w:rsidR="004E25D9" w:rsidRDefault="00BE3A0C">
            <w:r>
              <w:t>Sie können eine Tabelle</w:t>
            </w:r>
          </w:p>
        </w:tc>
        <w:tc>
          <w:tcPr>
            <w:tcW w:w="4606" w:type="dxa"/>
          </w:tcPr>
          <w:p w14:paraId="7813AEE4" w14:textId="77777777" w:rsidR="004E25D9" w:rsidRDefault="00BE3A0C">
            <w:r>
              <w:t>mit einem Rahmen versehen ...</w:t>
            </w:r>
          </w:p>
        </w:tc>
      </w:tr>
    </w:tbl>
    <w:p w14:paraId="1899AE67" w14:textId="77777777" w:rsidR="004E25D9" w:rsidRDefault="004E25D9"/>
    <w:tbl>
      <w:tblPr>
        <w:tblW w:w="0" w:type="auto"/>
        <w:tblCellMar>
          <w:left w:w="70" w:type="dxa"/>
          <w:right w:w="70" w:type="dxa"/>
        </w:tblCellMar>
        <w:tblLook w:val="0000" w:firstRow="0" w:lastRow="0" w:firstColumn="0" w:lastColumn="0" w:noHBand="0" w:noVBand="0"/>
      </w:tblPr>
      <w:tblGrid>
        <w:gridCol w:w="4534"/>
        <w:gridCol w:w="4537"/>
      </w:tblGrid>
      <w:tr w:rsidR="004E25D9" w14:paraId="610FF8C2" w14:textId="77777777">
        <w:tc>
          <w:tcPr>
            <w:tcW w:w="4605" w:type="dxa"/>
          </w:tcPr>
          <w:p w14:paraId="5AC465DB" w14:textId="77777777" w:rsidR="004E25D9" w:rsidRDefault="00BE3A0C">
            <w:r>
              <w:t>... oder auch nicht.</w:t>
            </w:r>
          </w:p>
        </w:tc>
        <w:tc>
          <w:tcPr>
            <w:tcW w:w="4606" w:type="dxa"/>
          </w:tcPr>
          <w:p w14:paraId="3B84647E" w14:textId="77777777" w:rsidR="004E25D9" w:rsidRDefault="00BE3A0C">
            <w:r>
              <w:t>Dazu die Tabellenzellen mit der Maus markieren und „Start / Absatz / Rahmen“ oder „Tabellentools / Entwurf / Rahmenlinien zeichn</w:t>
            </w:r>
            <w:r>
              <w:t>en“</w:t>
            </w:r>
          </w:p>
        </w:tc>
      </w:tr>
    </w:tbl>
    <w:p w14:paraId="3CC71327" w14:textId="77777777" w:rsidR="004E25D9" w:rsidRDefault="004E25D9">
      <w:pPr>
        <w:spacing w:after="480"/>
      </w:pPr>
    </w:p>
    <w:p w14:paraId="3C368F7E" w14:textId="77777777" w:rsidR="004E25D9" w:rsidRDefault="00BE3A0C">
      <w:r>
        <w:br w:type="page"/>
      </w:r>
    </w:p>
    <w:p w14:paraId="142BA3D3" w14:textId="77777777" w:rsidR="004E25D9" w:rsidRDefault="00BE3A0C">
      <w:pPr>
        <w:spacing w:after="480"/>
      </w:pPr>
      <w:r>
        <w:lastRenderedPageBreak/>
        <w:t>… und hier noch ein nützliches Anwendungsbeispiel für Tabellen, mit dem man schnell und unkompliziert zwei nebeneinander liegende Unterschriftenfelder einfügen kann:</w:t>
      </w:r>
    </w:p>
    <w:p w14:paraId="6938A154" w14:textId="77777777" w:rsidR="004E25D9" w:rsidRDefault="00BE3A0C">
      <w:r>
        <w:rPr>
          <w:b/>
          <w:u w:val="single"/>
        </w:rPr>
        <w:t>Schritt 1:</w:t>
      </w:r>
      <w:r>
        <w:t xml:space="preserve"> Tabelle mit einer Zeile und drei Spalten einfügen</w:t>
      </w:r>
    </w:p>
    <w:tbl>
      <w:tblPr>
        <w:tblStyle w:val="Tabellenraster"/>
        <w:tblW w:w="0" w:type="auto"/>
        <w:tblLook w:val="04A0" w:firstRow="1" w:lastRow="0" w:firstColumn="1" w:lastColumn="0" w:noHBand="0" w:noVBand="1"/>
      </w:tblPr>
      <w:tblGrid>
        <w:gridCol w:w="3020"/>
        <w:gridCol w:w="3020"/>
        <w:gridCol w:w="3021"/>
      </w:tblGrid>
      <w:tr w:rsidR="004E25D9" w14:paraId="703845D2" w14:textId="77777777">
        <w:tc>
          <w:tcPr>
            <w:tcW w:w="3020" w:type="dxa"/>
          </w:tcPr>
          <w:p w14:paraId="3C91FEE3" w14:textId="77777777" w:rsidR="004E25D9" w:rsidRDefault="004E25D9"/>
        </w:tc>
        <w:tc>
          <w:tcPr>
            <w:tcW w:w="3020" w:type="dxa"/>
          </w:tcPr>
          <w:p w14:paraId="47EC2F78" w14:textId="77777777" w:rsidR="004E25D9" w:rsidRDefault="004E25D9"/>
        </w:tc>
        <w:tc>
          <w:tcPr>
            <w:tcW w:w="3021" w:type="dxa"/>
          </w:tcPr>
          <w:p w14:paraId="4AE5E2BD" w14:textId="77777777" w:rsidR="004E25D9" w:rsidRDefault="004E25D9"/>
        </w:tc>
      </w:tr>
    </w:tbl>
    <w:p w14:paraId="39DB8F56" w14:textId="77777777" w:rsidR="004E25D9" w:rsidRDefault="00BE3A0C">
      <w:pPr>
        <w:spacing w:before="240"/>
      </w:pPr>
      <w:r>
        <w:rPr>
          <w:b/>
          <w:u w:val="single"/>
        </w:rPr>
        <w:t>Schritt 2:</w:t>
      </w:r>
      <w:r>
        <w:t xml:space="preserve"> Rahmen ändern (zuerst komplett ohne Rahmen, dann linke und rechte Zelle mit Rahmenlinie oben)</w:t>
      </w:r>
    </w:p>
    <w:p w14:paraId="3716AE6F" w14:textId="77777777" w:rsidR="004E25D9" w:rsidRDefault="004E25D9">
      <w:pPr>
        <w:spacing w:before="24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4"/>
      </w:tblGrid>
      <w:tr w:rsidR="004E25D9" w14:paraId="2E02E099" w14:textId="77777777">
        <w:tc>
          <w:tcPr>
            <w:tcW w:w="3024" w:type="dxa"/>
            <w:tcBorders>
              <w:top w:val="single" w:sz="4" w:space="0" w:color="auto"/>
            </w:tcBorders>
          </w:tcPr>
          <w:p w14:paraId="7C2EAA24" w14:textId="77777777" w:rsidR="004E25D9" w:rsidRDefault="004E25D9"/>
        </w:tc>
        <w:tc>
          <w:tcPr>
            <w:tcW w:w="3023" w:type="dxa"/>
          </w:tcPr>
          <w:p w14:paraId="254234C5" w14:textId="77777777" w:rsidR="004E25D9" w:rsidRDefault="004E25D9"/>
        </w:tc>
        <w:tc>
          <w:tcPr>
            <w:tcW w:w="3024" w:type="dxa"/>
            <w:tcBorders>
              <w:top w:val="single" w:sz="4" w:space="0" w:color="auto"/>
            </w:tcBorders>
          </w:tcPr>
          <w:p w14:paraId="77EF2F9F" w14:textId="77777777" w:rsidR="004E25D9" w:rsidRDefault="004E25D9"/>
        </w:tc>
      </w:tr>
    </w:tbl>
    <w:p w14:paraId="3F6F0E8C" w14:textId="77777777" w:rsidR="004E25D9" w:rsidRDefault="00BE3A0C">
      <w:pPr>
        <w:spacing w:before="240"/>
      </w:pPr>
      <w:r>
        <w:rPr>
          <w:b/>
          <w:u w:val="single"/>
        </w:rPr>
        <w:t>Schritt 3:</w:t>
      </w:r>
      <w:r>
        <w:t xml:space="preserve"> Breite der mittleren Spalte ändern und Namen eintragen. Text in linker und rechter Zelle zentrieren</w:t>
      </w:r>
    </w:p>
    <w:p w14:paraId="228DD6D8" w14:textId="77777777" w:rsidR="004E25D9" w:rsidRDefault="004E25D9">
      <w:pPr>
        <w:spacing w:before="24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582"/>
        <w:gridCol w:w="2977"/>
      </w:tblGrid>
      <w:tr w:rsidR="004E25D9" w14:paraId="04E47ACD" w14:textId="77777777">
        <w:tc>
          <w:tcPr>
            <w:tcW w:w="3070" w:type="dxa"/>
            <w:tcBorders>
              <w:top w:val="single" w:sz="4" w:space="0" w:color="auto"/>
            </w:tcBorders>
          </w:tcPr>
          <w:p w14:paraId="3677E8F9" w14:textId="77777777" w:rsidR="004E25D9" w:rsidRDefault="00BE3A0C">
            <w:pPr>
              <w:spacing w:after="0"/>
              <w:jc w:val="center"/>
            </w:pPr>
            <w:r>
              <w:t>Albert Meier</w:t>
            </w:r>
          </w:p>
          <w:p w14:paraId="31315D64" w14:textId="77777777" w:rsidR="004E25D9" w:rsidRDefault="00BE3A0C">
            <w:pPr>
              <w:spacing w:after="0"/>
              <w:jc w:val="center"/>
            </w:pPr>
            <w:r>
              <w:t xml:space="preserve">(Geschäftsführer) </w:t>
            </w:r>
          </w:p>
        </w:tc>
        <w:tc>
          <w:tcPr>
            <w:tcW w:w="582" w:type="dxa"/>
          </w:tcPr>
          <w:p w14:paraId="4DD8A35D" w14:textId="77777777" w:rsidR="004E25D9" w:rsidRDefault="004E25D9"/>
        </w:tc>
        <w:tc>
          <w:tcPr>
            <w:tcW w:w="2977" w:type="dxa"/>
            <w:tcBorders>
              <w:top w:val="single" w:sz="4" w:space="0" w:color="auto"/>
            </w:tcBorders>
          </w:tcPr>
          <w:p w14:paraId="0AFFFF0E" w14:textId="77777777" w:rsidR="004E25D9" w:rsidRDefault="00BE3A0C">
            <w:pPr>
              <w:spacing w:after="0"/>
              <w:jc w:val="center"/>
            </w:pPr>
            <w:r>
              <w:t>Burkhardt Schmidt</w:t>
            </w:r>
          </w:p>
          <w:p w14:paraId="19E86E84" w14:textId="77777777" w:rsidR="004E25D9" w:rsidRDefault="00BE3A0C">
            <w:pPr>
              <w:spacing w:after="0"/>
              <w:jc w:val="center"/>
            </w:pPr>
            <w:r>
              <w:t>(Buchhaltung)</w:t>
            </w:r>
          </w:p>
        </w:tc>
      </w:tr>
    </w:tbl>
    <w:p w14:paraId="4C47AA77" w14:textId="77777777" w:rsidR="004E25D9" w:rsidRDefault="00BE3A0C">
      <w:pPr>
        <w:pStyle w:val="berschrift1"/>
      </w:pPr>
      <w:bookmarkStart w:id="146" w:name="_Toc38967167"/>
      <w:bookmarkStart w:id="147" w:name="_Ref54604905"/>
      <w:bookmarkStart w:id="148" w:name="_Toc54609180"/>
      <w:r>
        <w:lastRenderedPageBreak/>
        <w:t>Quellen und Literaturverzeichnis</w:t>
      </w:r>
      <w:bookmarkEnd w:id="146"/>
      <w:bookmarkEnd w:id="147"/>
      <w:bookmarkEnd w:id="148"/>
    </w:p>
    <w:p w14:paraId="74638692" w14:textId="77777777" w:rsidR="004E25D9" w:rsidRDefault="00BE3A0C">
      <w:r>
        <w:t xml:space="preserve">Literaturzitate spielen eine wichtige Rolle in </w:t>
      </w:r>
      <w:r>
        <w:t>wissenschaftlichen Arbeiten. Der Grundsatz in Word lautet:</w:t>
      </w:r>
    </w:p>
    <w:p w14:paraId="292E8C19" w14:textId="77777777" w:rsidR="004E25D9" w:rsidRDefault="00BE3A0C">
      <w:pPr>
        <w:pStyle w:val="Listenabsatz"/>
        <w:numPr>
          <w:ilvl w:val="0"/>
          <w:numId w:val="34"/>
        </w:numPr>
      </w:pPr>
      <w:r>
        <w:t>Erst eine Liste mit Literaturquellen anlegen,</w:t>
      </w:r>
    </w:p>
    <w:p w14:paraId="79C154B3" w14:textId="77777777" w:rsidR="004E25D9" w:rsidRDefault="00BE3A0C">
      <w:pPr>
        <w:pStyle w:val="Listenabsatz"/>
        <w:numPr>
          <w:ilvl w:val="0"/>
          <w:numId w:val="34"/>
        </w:numPr>
      </w:pPr>
      <w:r>
        <w:t>dann ein Literaturverzeichnis erzeugen und</w:t>
      </w:r>
    </w:p>
    <w:p w14:paraId="08DB4B05" w14:textId="77777777" w:rsidR="004E25D9" w:rsidRDefault="00BE3A0C">
      <w:pPr>
        <w:pStyle w:val="Listenabsatz"/>
        <w:numPr>
          <w:ilvl w:val="0"/>
          <w:numId w:val="34"/>
        </w:numPr>
      </w:pPr>
      <w:r>
        <w:t>dann im Text darauf verweisen.</w:t>
      </w:r>
    </w:p>
    <w:p w14:paraId="5FD9B92F" w14:textId="77777777" w:rsidR="004E25D9" w:rsidRDefault="00BE3A0C">
      <w:pPr>
        <w:pStyle w:val="berschrift2"/>
      </w:pPr>
      <w:bookmarkStart w:id="149" w:name="_Toc38967168"/>
      <w:bookmarkStart w:id="150" w:name="_Toc54609181"/>
      <w:r>
        <w:t>Quellen anlegen</w:t>
      </w:r>
      <w:bookmarkEnd w:id="149"/>
      <w:bookmarkEnd w:id="150"/>
    </w:p>
    <w:p w14:paraId="3EA22D05" w14:textId="77777777" w:rsidR="004E25D9" w:rsidRDefault="00BE3A0C">
      <w:r>
        <w:t>Unter „Verweise / Zitate und Literaturverzeichnis / Quellen v</w:t>
      </w:r>
      <w:r>
        <w:t>erwalten“ können Sie im Quellen-Manager neue Quellen anlegen bzw. vorhandene Quellen bearbeiten.</w:t>
      </w:r>
    </w:p>
    <w:p w14:paraId="6EA5F6B3" w14:textId="77777777" w:rsidR="004E25D9" w:rsidRDefault="00BE3A0C">
      <w:r>
        <w:rPr>
          <w:noProof/>
        </w:rPr>
        <w:drawing>
          <wp:inline distT="0" distB="0" distL="0" distR="0" wp14:anchorId="39CBA8D2" wp14:editId="55185C3A">
            <wp:extent cx="4957215" cy="25936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2779" cy="2601836"/>
                    </a:xfrm>
                    <a:prstGeom prst="rect">
                      <a:avLst/>
                    </a:prstGeom>
                    <a:noFill/>
                  </pic:spPr>
                </pic:pic>
              </a:graphicData>
            </a:graphic>
          </wp:inline>
        </w:drawing>
      </w:r>
    </w:p>
    <w:p w14:paraId="6FF621B8" w14:textId="77777777" w:rsidR="004E25D9" w:rsidRDefault="00BE3A0C">
      <w:pPr>
        <w:pStyle w:val="Beschriftung"/>
      </w:pPr>
      <w:bookmarkStart w:id="151" w:name="_Ref54605118"/>
      <w:bookmarkStart w:id="152" w:name="_Toc54609223"/>
      <w:r>
        <w:t xml:space="preserve">Abbildung </w:t>
      </w:r>
      <w:r>
        <w:fldChar w:fldCharType="begin"/>
      </w:r>
      <w:r>
        <w:instrText xml:space="preserve"> STYLEREF 1 \s </w:instrText>
      </w:r>
      <w:r>
        <w:fldChar w:fldCharType="separate"/>
      </w:r>
      <w:r>
        <w:rPr>
          <w:noProof/>
        </w:rPr>
        <w:t>11</w:t>
      </w:r>
      <w:r>
        <w:rPr>
          <w:noProof/>
        </w:rPr>
        <w:fldChar w:fldCharType="end"/>
      </w:r>
      <w:r>
        <w:noBreakHyphen/>
      </w:r>
      <w:r>
        <w:fldChar w:fldCharType="begin"/>
      </w:r>
      <w:r>
        <w:instrText xml:space="preserve"> SEQ Abbildung \* ARABIC \s 1 </w:instrText>
      </w:r>
      <w:r>
        <w:fldChar w:fldCharType="separate"/>
      </w:r>
      <w:r>
        <w:rPr>
          <w:noProof/>
        </w:rPr>
        <w:t>1</w:t>
      </w:r>
      <w:r>
        <w:rPr>
          <w:noProof/>
        </w:rPr>
        <w:fldChar w:fldCharType="end"/>
      </w:r>
      <w:bookmarkEnd w:id="151"/>
      <w:r>
        <w:t xml:space="preserve"> Der Quellen-Manager</w:t>
      </w:r>
      <w:bookmarkEnd w:id="152"/>
    </w:p>
    <w:p w14:paraId="507870E0" w14:textId="77777777" w:rsidR="004E25D9" w:rsidRDefault="00BE3A0C">
      <w:r>
        <w:t>Dort sehen Sie links die in der sogenannten Masterliste verfügbaren Que</w:t>
      </w:r>
      <w:r>
        <w:t>llen. Diese ist in einer Datei mit dem Namen „Sources.xml“ im Ordner</w:t>
      </w:r>
    </w:p>
    <w:p w14:paraId="378F23E8" w14:textId="77777777" w:rsidR="004E25D9" w:rsidRDefault="00BE3A0C">
      <w:r>
        <w:t>C:\Windows\Benutzer\</w:t>
      </w:r>
      <w:r>
        <w:rPr>
          <w:i/>
          <w:sz w:val="20"/>
        </w:rPr>
        <w:t>Benutzername</w:t>
      </w:r>
      <w:r>
        <w:t>\AppData\Roaming\Microsoft\Bibliography</w:t>
      </w:r>
    </w:p>
    <w:p w14:paraId="09614FA7" w14:textId="77777777" w:rsidR="004E25D9" w:rsidRDefault="00BE3A0C">
      <w:r>
        <w:t xml:space="preserve">gespeichert. Darin befinden sich </w:t>
      </w:r>
      <w:r>
        <w:rPr>
          <w:u w:val="single"/>
        </w:rPr>
        <w:t>alle</w:t>
      </w:r>
      <w:r>
        <w:t xml:space="preserve"> Quellen aus </w:t>
      </w:r>
      <w:r>
        <w:rPr>
          <w:u w:val="single"/>
        </w:rPr>
        <w:t>all</w:t>
      </w:r>
      <w:r>
        <w:t xml:space="preserve"> Ihren Dokumenten. Das kann praktisch sein, wenn Sie dieselben Quellen in mehreren Dokumenten benutzen wollen. Das kann aber auch unpraktisch sein, wenn Ihnen dadurch die Quellen aus mehreren Dokumenten </w:t>
      </w:r>
      <w:proofErr w:type="gramStart"/>
      <w:r>
        <w:t>durcheinander geraten</w:t>
      </w:r>
      <w:proofErr w:type="gramEnd"/>
      <w:r>
        <w:t xml:space="preserve"> oder wenn es insgesamt einfach </w:t>
      </w:r>
      <w:r>
        <w:t>zu viele Quellen werden.</w:t>
      </w:r>
    </w:p>
    <w:p w14:paraId="7539815F" w14:textId="77777777" w:rsidR="004E25D9" w:rsidRDefault="00BE3A0C">
      <w:r>
        <w:t>Daher können Sie die o.g. Datei „Sources.xml“ kopieren und umbenennen – z.B. in „Quellen_LING.xml“. Dann klicken Sie im Quellen-Manager auf „Durchsuchen“ und öffnen die Datei „Quellen-LING.xml“. Dieser Dateiname erscheint dann auch</w:t>
      </w:r>
      <w:r>
        <w:t xml:space="preserve"> links unter „Quellen verfügbar in:“. Jetzt können Sie die im aktuellen Dokument (hier: der LING-Bericht) nicht erforderlichen Quellen löschen.</w:t>
      </w:r>
    </w:p>
    <w:p w14:paraId="3A251332" w14:textId="77777777" w:rsidR="004E25D9" w:rsidRDefault="00BE3A0C">
      <w:pPr>
        <w:rPr>
          <w:b/>
        </w:rPr>
      </w:pPr>
      <w:r>
        <w:rPr>
          <w:b/>
        </w:rPr>
        <w:t xml:space="preserve">ACHTUNG: </w:t>
      </w:r>
      <w:r>
        <w:br/>
      </w:r>
      <w:r>
        <w:rPr>
          <w:b/>
        </w:rPr>
        <w:t xml:space="preserve">Word löscht </w:t>
      </w:r>
      <w:r>
        <w:rPr>
          <w:b/>
          <w:u w:val="single"/>
        </w:rPr>
        <w:t>ohne</w:t>
      </w:r>
      <w:r>
        <w:rPr>
          <w:b/>
        </w:rPr>
        <w:t xml:space="preserve"> Rückfrage „Wollen Sie wirklich …?“!! Das ist kreuzgefährlich!!</w:t>
      </w:r>
    </w:p>
    <w:p w14:paraId="3B5E3E67" w14:textId="77777777" w:rsidR="004E25D9" w:rsidRDefault="00BE3A0C">
      <w:r>
        <w:lastRenderedPageBreak/>
        <w:t>So erhalten Sie eine d</w:t>
      </w:r>
      <w:r>
        <w:t xml:space="preserve">okumentspezifische Masterliste. Aus dieser können Sie durch einen Klick auf „Kopieren -&gt;“ Quellen in die rechte Liste des Quellen-Managers übernehmen („Aktuelle Liste“). Das sind diejenigen Quellen, die nachher (siehe Kapitel </w:t>
      </w:r>
      <w:r>
        <w:fldChar w:fldCharType="begin"/>
      </w:r>
      <w:r>
        <w:instrText xml:space="preserve"> REF _Ref54604018 \r \h </w:instrText>
      </w:r>
      <w:r>
        <w:fldChar w:fldCharType="separate"/>
      </w:r>
      <w:r>
        <w:t>11.2</w:t>
      </w:r>
      <w:r>
        <w:fldChar w:fldCharType="end"/>
      </w:r>
      <w:r>
        <w:t>) im Literaturverzeichnis erscheinen. Quellen, die nur in der linken Liste stehen, erscheinen dort nicht.</w:t>
      </w:r>
    </w:p>
    <w:p w14:paraId="298CDC12" w14:textId="77777777" w:rsidR="004E25D9" w:rsidRDefault="00BE3A0C">
      <w:r>
        <w:t>ACHTUNG: Wenn Sie Ihr Dokument auf einen anderen Rechner transportieren, „wandert“ nu</w:t>
      </w:r>
      <w:r>
        <w:t>r die rechte Liste mit! Wenn Sie also Ihre Masterliste dort auch benutzen wollen, müssen Sie die entsprechende Datei (siehe oben) auf dem anderen Rechner in dasselbe Verzeichnis (siehe oben) kopieren.</w:t>
      </w:r>
    </w:p>
    <w:p w14:paraId="1BE37289" w14:textId="77777777" w:rsidR="004E25D9" w:rsidRDefault="00BE3A0C">
      <w:r>
        <w:t>Wenn Sie dann im Text einen Verweis auf eine der Litera</w:t>
      </w:r>
      <w:r>
        <w:t xml:space="preserve">turquellen anbringen, erscheint in der rechten Liste des Quellen-Managers ein Häkchen vor dieser Quelle (siehe </w:t>
      </w:r>
      <w:r>
        <w:fldChar w:fldCharType="begin"/>
      </w:r>
      <w:r>
        <w:instrText xml:space="preserve"> REF _Ref54605118 \h </w:instrText>
      </w:r>
      <w:r>
        <w:fldChar w:fldCharType="separate"/>
      </w:r>
      <w:r>
        <w:t xml:space="preserve">Abbildung </w:t>
      </w:r>
      <w:r>
        <w:rPr>
          <w:noProof/>
        </w:rPr>
        <w:t>11</w:t>
      </w:r>
      <w:r>
        <w:noBreakHyphen/>
      </w:r>
      <w:r>
        <w:rPr>
          <w:noProof/>
        </w:rPr>
        <w:t>1</w:t>
      </w:r>
      <w:r>
        <w:fldChar w:fldCharType="end"/>
      </w:r>
      <w:r>
        <w:t>)</w:t>
      </w:r>
    </w:p>
    <w:p w14:paraId="7FADBCFE" w14:textId="77777777" w:rsidR="004E25D9" w:rsidRDefault="00BE3A0C">
      <w:r>
        <w:t xml:space="preserve">Beim Einfügen einer Quelle stehen Ihnen verschiedene Quellentypen (Buch, Zeitschriftenartikel, Website, …) zur Verfügung. Das entsprechende Fenster ist aber wohl selbsterklärend … </w:t>
      </w:r>
    </w:p>
    <w:p w14:paraId="47386A90" w14:textId="77777777" w:rsidR="004E25D9" w:rsidRDefault="00BE3A0C">
      <w:r>
        <w:t>ACHTUNG: Gehen Sie mit der Datei mit den Literaturquellen (Sources.xml bzw.</w:t>
      </w:r>
      <w:r>
        <w:t xml:space="preserve"> Ihre eigene Datei) sehr vorsichtig um!</w:t>
      </w:r>
    </w:p>
    <w:p w14:paraId="5A5CEDC1" w14:textId="77777777" w:rsidR="004E25D9" w:rsidRDefault="00BE3A0C">
      <w:r>
        <w:t>Das Anlegen von Literaturquellen ist aufwändig und diese Datei ist ein „Wissensschatz“. Geht Ihnen der verloren, so kann das sehr schmerzhaft sein. Sie sollten diese Datei also ab und zu an einem anderen Ort sichern!</w:t>
      </w:r>
    </w:p>
    <w:p w14:paraId="3A19DDFB" w14:textId="77777777" w:rsidR="004E25D9" w:rsidRDefault="00BE3A0C">
      <w:pPr>
        <w:pStyle w:val="berschrift2"/>
      </w:pPr>
      <w:bookmarkStart w:id="153" w:name="_Ref54604018"/>
      <w:bookmarkStart w:id="154" w:name="_Toc54609182"/>
      <w:r>
        <w:t>Literaturverzeichnis erstellen</w:t>
      </w:r>
      <w:bookmarkEnd w:id="153"/>
      <w:bookmarkEnd w:id="154"/>
    </w:p>
    <w:p w14:paraId="0D65A9FF" w14:textId="77777777" w:rsidR="004E25D9" w:rsidRDefault="00BE3A0C">
      <w:r>
        <w:t xml:space="preserve">Die eingegebenen Quellen sind zunächst in Word noch nicht sichtbar. Dazu müssen Sie „Verweise / Zitate und Literaturverzeichnis / Literaturverzeichnis / Literaturverzeichnis einfügen“ auswählen. Anschließend können Sie noch </w:t>
      </w:r>
      <w:r>
        <w:t>unter „Verweise / Zitate und Literaturverzeichnis / Formatvorlage“ verschiedene Standards für die Darstellung des Literaturverzeichnisses auswählen:</w:t>
      </w:r>
    </w:p>
    <w:p w14:paraId="10375DE0" w14:textId="77777777" w:rsidR="004E25D9" w:rsidRDefault="00BE3A0C">
      <w:r>
        <w:rPr>
          <w:noProof/>
        </w:rPr>
        <w:drawing>
          <wp:inline distT="0" distB="0" distL="0" distR="0" wp14:anchorId="2296F20B" wp14:editId="13D042BA">
            <wp:extent cx="3689498" cy="3392270"/>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4554" cy="3424502"/>
                    </a:xfrm>
                    <a:prstGeom prst="rect">
                      <a:avLst/>
                    </a:prstGeom>
                  </pic:spPr>
                </pic:pic>
              </a:graphicData>
            </a:graphic>
          </wp:inline>
        </w:drawing>
      </w:r>
    </w:p>
    <w:p w14:paraId="371923BB" w14:textId="77777777" w:rsidR="004E25D9" w:rsidRDefault="00BE3A0C">
      <w:pPr>
        <w:pStyle w:val="Beschriftung"/>
      </w:pPr>
      <w:bookmarkStart w:id="155" w:name="_Toc54609224"/>
      <w:r>
        <w:t xml:space="preserve">Abbildung </w:t>
      </w:r>
      <w:r>
        <w:fldChar w:fldCharType="begin"/>
      </w:r>
      <w:r>
        <w:instrText xml:space="preserve"> STYLEREF 1 \s </w:instrText>
      </w:r>
      <w:r>
        <w:fldChar w:fldCharType="separate"/>
      </w:r>
      <w:r>
        <w:rPr>
          <w:noProof/>
        </w:rPr>
        <w:t>11</w:t>
      </w:r>
      <w:r>
        <w:rPr>
          <w:noProof/>
        </w:rPr>
        <w:fldChar w:fldCharType="end"/>
      </w:r>
      <w:r>
        <w:noBreakHyphen/>
      </w:r>
      <w:r>
        <w:fldChar w:fldCharType="begin"/>
      </w:r>
      <w:r>
        <w:instrText xml:space="preserve"> SEQ Abbildung \* ARABIC \s 1 </w:instrText>
      </w:r>
      <w:r>
        <w:fldChar w:fldCharType="separate"/>
      </w:r>
      <w:r>
        <w:rPr>
          <w:noProof/>
        </w:rPr>
        <w:t>2</w:t>
      </w:r>
      <w:r>
        <w:rPr>
          <w:noProof/>
        </w:rPr>
        <w:fldChar w:fldCharType="end"/>
      </w:r>
      <w:r>
        <w:tab/>
        <w:t>Verschiedene Standards für Literaturver</w:t>
      </w:r>
      <w:r>
        <w:t>zeichnisse</w:t>
      </w:r>
      <w:bookmarkEnd w:id="155"/>
    </w:p>
    <w:p w14:paraId="5A7C901A" w14:textId="77777777" w:rsidR="004E25D9" w:rsidRDefault="00BE3A0C">
      <w:r>
        <w:lastRenderedPageBreak/>
        <w:t xml:space="preserve">ACHTUNG: Es werden nur diejenigen Quellen angezeigt, die Sie im Quellen-Manager (siehe </w:t>
      </w:r>
      <w:r>
        <w:fldChar w:fldCharType="begin"/>
      </w:r>
      <w:r>
        <w:instrText xml:space="preserve"> REF _Ref54605118 \h </w:instrText>
      </w:r>
      <w:r>
        <w:fldChar w:fldCharType="separate"/>
      </w:r>
      <w:r>
        <w:t xml:space="preserve">Abbildung </w:t>
      </w:r>
      <w:r>
        <w:rPr>
          <w:noProof/>
        </w:rPr>
        <w:t>11</w:t>
      </w:r>
      <w:r>
        <w:noBreakHyphen/>
      </w:r>
      <w:r>
        <w:rPr>
          <w:noProof/>
        </w:rPr>
        <w:t>1</w:t>
      </w:r>
      <w:r>
        <w:fldChar w:fldCharType="end"/>
      </w:r>
      <w:r>
        <w:t>) von der linken Liste („Masterliste“) in die rechte List</w:t>
      </w:r>
      <w:r>
        <w:t>e („Aktuelle Liste“) kopiert haben!</w:t>
      </w:r>
    </w:p>
    <w:p w14:paraId="77B1271C" w14:textId="77777777" w:rsidR="004E25D9" w:rsidRDefault="00BE3A0C">
      <w:pPr>
        <w:pStyle w:val="berschrift2"/>
      </w:pPr>
      <w:bookmarkStart w:id="156" w:name="_Toc38967169"/>
      <w:bookmarkStart w:id="157" w:name="_Toc54609183"/>
      <w:r>
        <w:t>Zitate einfügen</w:t>
      </w:r>
      <w:bookmarkEnd w:id="156"/>
      <w:bookmarkEnd w:id="157"/>
    </w:p>
    <w:p w14:paraId="62364C10" w14:textId="77777777" w:rsidR="004E25D9" w:rsidRDefault="00BE3A0C">
      <w:r>
        <w:t xml:space="preserve">Anschließend können Sie in Ihrem Text per Zitat </w:t>
      </w:r>
      <w:sdt>
        <w:sdtPr>
          <w:id w:val="-1669089648"/>
          <w:citation/>
        </w:sdtPr>
        <w:sdtEndPr/>
        <w:sdtContent>
          <w:r>
            <w:fldChar w:fldCharType="begin"/>
          </w:r>
          <w:r>
            <w:instrText xml:space="preserve"> CITATION Vor12 \l 1031 </w:instrText>
          </w:r>
          <w:r>
            <w:fldChar w:fldCharType="separate"/>
          </w:r>
          <w:r>
            <w:rPr>
              <w:noProof/>
            </w:rPr>
            <w:t>(Nachname1, 2012)</w:t>
          </w:r>
          <w:r>
            <w:fldChar w:fldCharType="end"/>
          </w:r>
        </w:sdtContent>
      </w:sdt>
      <w:r>
        <w:t xml:space="preserve"> auf eine Ihrer Quellen verweisen. Bei einer Änderung des Standards für das Literaturverzeichnis ändert sich a</w:t>
      </w:r>
      <w:r>
        <w:t xml:space="preserve">uch das Format des Zitats. Wenn Sie das Zitat anklicken, erscheint ein Pull-Down-Menü, mit dem Sie das Zitat bzw. die Quelle noch bearbeiten können. </w:t>
      </w:r>
    </w:p>
    <w:p w14:paraId="5810FB6C" w14:textId="77777777" w:rsidR="004E25D9" w:rsidRDefault="00BE3A0C">
      <w:r>
        <w:rPr>
          <w:noProof/>
        </w:rPr>
        <w:drawing>
          <wp:inline distT="0" distB="0" distL="0" distR="0" wp14:anchorId="379C8BEC" wp14:editId="0BB0B8FA">
            <wp:extent cx="2470759" cy="777922"/>
            <wp:effectExtent l="0" t="0" r="635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0062" cy="780851"/>
                    </a:xfrm>
                    <a:prstGeom prst="rect">
                      <a:avLst/>
                    </a:prstGeom>
                  </pic:spPr>
                </pic:pic>
              </a:graphicData>
            </a:graphic>
          </wp:inline>
        </w:drawing>
      </w:r>
    </w:p>
    <w:p w14:paraId="1E8A3082" w14:textId="77777777" w:rsidR="004E25D9" w:rsidRDefault="00BE3A0C">
      <w:pPr>
        <w:pStyle w:val="Beschriftung"/>
      </w:pPr>
      <w:bookmarkStart w:id="158" w:name="_Toc54609225"/>
      <w:r>
        <w:t xml:space="preserve">Abbildung </w:t>
      </w:r>
      <w:r>
        <w:fldChar w:fldCharType="begin"/>
      </w:r>
      <w:r>
        <w:instrText xml:space="preserve"> STYLEREF 1 \s </w:instrText>
      </w:r>
      <w:r>
        <w:fldChar w:fldCharType="separate"/>
      </w:r>
      <w:r>
        <w:rPr>
          <w:noProof/>
        </w:rPr>
        <w:t>11</w:t>
      </w:r>
      <w:r>
        <w:rPr>
          <w:noProof/>
        </w:rPr>
        <w:fldChar w:fldCharType="end"/>
      </w:r>
      <w:r>
        <w:noBreakHyphen/>
      </w:r>
      <w:r>
        <w:fldChar w:fldCharType="begin"/>
      </w:r>
      <w:r>
        <w:instrText xml:space="preserve"> SEQ Abbildung \* ARABIC \s 1 </w:instrText>
      </w:r>
      <w:r>
        <w:fldChar w:fldCharType="separate"/>
      </w:r>
      <w:r>
        <w:rPr>
          <w:noProof/>
        </w:rPr>
        <w:t>3</w:t>
      </w:r>
      <w:r>
        <w:rPr>
          <w:noProof/>
        </w:rPr>
        <w:fldChar w:fldCharType="end"/>
      </w:r>
      <w:r>
        <w:t xml:space="preserve"> Bearbeiten eines Zitats bzw. einer Quelle</w:t>
      </w:r>
      <w:bookmarkEnd w:id="158"/>
    </w:p>
    <w:p w14:paraId="3673AFA3" w14:textId="77777777" w:rsidR="004E25D9" w:rsidRDefault="00BE3A0C">
      <w:r>
        <w:t>Mit den drei Punkten links neben dem Zitat können Sie es an eine andere Stelle ziehen. Sie können das Zitat auch als Fußnote einfügen.</w:t>
      </w:r>
      <w:r>
        <w:rPr>
          <w:rStyle w:val="Funotenzeichen"/>
        </w:rPr>
        <w:footnoteReference w:id="1"/>
      </w:r>
    </w:p>
    <w:p w14:paraId="0F25D3D7" w14:textId="77777777" w:rsidR="004E25D9" w:rsidRDefault="004E25D9"/>
    <w:p w14:paraId="393C877E" w14:textId="77777777" w:rsidR="004E25D9" w:rsidRDefault="004E25D9"/>
    <w:p w14:paraId="6226C2F0" w14:textId="77777777" w:rsidR="004E25D9" w:rsidRDefault="004E25D9"/>
    <w:p w14:paraId="04116D0C" w14:textId="77777777" w:rsidR="004E25D9" w:rsidRDefault="004E25D9"/>
    <w:p w14:paraId="2B912281" w14:textId="77777777" w:rsidR="004E25D9" w:rsidRDefault="004E25D9"/>
    <w:p w14:paraId="79E56ABA" w14:textId="77777777" w:rsidR="004E25D9" w:rsidRDefault="004E25D9"/>
    <w:p w14:paraId="713C66CA" w14:textId="77777777" w:rsidR="004E25D9" w:rsidRDefault="004E25D9"/>
    <w:p w14:paraId="35405216" w14:textId="77777777" w:rsidR="004E25D9" w:rsidRDefault="004E25D9"/>
    <w:p w14:paraId="7F99F5D2" w14:textId="77777777" w:rsidR="004E25D9" w:rsidRDefault="004E25D9"/>
    <w:p w14:paraId="507885B4" w14:textId="77777777" w:rsidR="004E25D9" w:rsidRDefault="00BE3A0C">
      <w:pPr>
        <w:tabs>
          <w:tab w:val="left" w:pos="3879"/>
        </w:tabs>
      </w:pPr>
      <w:r>
        <w:tab/>
      </w:r>
    </w:p>
    <w:p w14:paraId="3AAE3384" w14:textId="77777777" w:rsidR="004E25D9" w:rsidRDefault="00BE3A0C">
      <w:pPr>
        <w:pStyle w:val="berschrift1"/>
      </w:pPr>
      <w:bookmarkStart w:id="159" w:name="_Ref503246505"/>
      <w:bookmarkStart w:id="160" w:name="_Ref503351137"/>
      <w:bookmarkStart w:id="161" w:name="_Toc38967170"/>
      <w:bookmarkStart w:id="162" w:name="_Toc54609184"/>
      <w:r>
        <w:lastRenderedPageBreak/>
        <w:t>Abschnittswechsel</w:t>
      </w:r>
      <w:bookmarkEnd w:id="159"/>
      <w:bookmarkEnd w:id="160"/>
      <w:bookmarkEnd w:id="161"/>
      <w:bookmarkEnd w:id="162"/>
    </w:p>
    <w:p w14:paraId="47FB22B9" w14:textId="77777777" w:rsidR="004E25D9" w:rsidRDefault="00BE3A0C">
      <w:r>
        <w:t>Abschnitte haben den Vorteil, dass sie unabhäng</w:t>
      </w:r>
      <w:r>
        <w:t xml:space="preserve">ig voneinander formatiert werden können – z.B. ein Abschnitt mit Seiten im Hochformat und ein Abschnitt mit Seiten im Querformat (siehe das Beispiel am Ende dieses Dokuments). </w:t>
      </w:r>
    </w:p>
    <w:p w14:paraId="086FEFE6" w14:textId="77777777" w:rsidR="004E25D9" w:rsidRDefault="00BE3A0C">
      <w:r>
        <w:t xml:space="preserve">Dazu: Einfügemarke vor das erste Wort stellen, das in den neuen Abschnitt soll </w:t>
      </w:r>
      <w:r>
        <w:t xml:space="preserve">und: „Layout / Seite einrichten / Umbrüche / Abschnittsumbrüche / Nächste Seite“. Daraufhin fügt Word eine leere Seite ein, die einfach löschen sollten. </w:t>
      </w:r>
    </w:p>
    <w:p w14:paraId="4952F21E" w14:textId="77777777" w:rsidR="004E25D9" w:rsidRDefault="00BE3A0C">
      <w:pPr>
        <w:jc w:val="left"/>
      </w:pPr>
      <w:r>
        <w:t xml:space="preserve">Dieser Abschnittswechsel ist zunächst unsichtbar, d.h., wenn Sie an eine beliebige Stelle in </w:t>
      </w:r>
      <w:r>
        <w:t>Ihrem Dokument klicken, wissen Sie nicht, in welchem Abschnitt Sie gerade sind. Das lässt sich aber ändern:</w:t>
      </w:r>
    </w:p>
    <w:p w14:paraId="0E1F3F25" w14:textId="77777777" w:rsidR="004E25D9" w:rsidRDefault="00BE3A0C">
      <w:pPr>
        <w:jc w:val="left"/>
      </w:pPr>
      <w:r>
        <w:t xml:space="preserve">Ganz links unten am Rand Ihres Word-Fensters steht „Seite xx von </w:t>
      </w:r>
      <w:proofErr w:type="spellStart"/>
      <w:r>
        <w:t>yy</w:t>
      </w:r>
      <w:proofErr w:type="spellEnd"/>
      <w:r>
        <w:t>“. Wenn Sie dort mit der rechten Maustaste klicken und „Abschnitt“ auswählen, wir</w:t>
      </w:r>
      <w:r>
        <w:t>d Ihnen zusätzlich zur Seite auch angezeigt, in welchem Abschnitt Sie sich gerade befinden.</w:t>
      </w:r>
    </w:p>
    <w:p w14:paraId="5FC6248A" w14:textId="77777777" w:rsidR="004E25D9" w:rsidRDefault="00BE3A0C">
      <w:r>
        <w:rPr>
          <w:u w:val="single"/>
        </w:rPr>
        <w:t>Achtung:</w:t>
      </w:r>
      <w:r>
        <w:t xml:space="preserve"> Wundern Sie sich nicht, wenn zunächst auch im zweiten Abschnitt „Abschnitt 1“ angezeigt wird. Es dauert ein paar Sekunden, bis dort dann auch „Abschnitt 2“</w:t>
      </w:r>
      <w:r>
        <w:t xml:space="preserve"> steht! </w:t>
      </w:r>
    </w:p>
    <w:p w14:paraId="4F74A184" w14:textId="77777777" w:rsidR="004E25D9" w:rsidRDefault="00BE3A0C">
      <w:pPr>
        <w:pStyle w:val="berschrift2"/>
      </w:pPr>
      <w:bookmarkStart w:id="163" w:name="_Toc38967171"/>
      <w:bookmarkStart w:id="164" w:name="_Ref53506316"/>
      <w:bookmarkStart w:id="165" w:name="_Toc54609185"/>
      <w:r>
        <w:t>Abschnittswechsel-Fallen</w:t>
      </w:r>
      <w:bookmarkEnd w:id="163"/>
      <w:bookmarkEnd w:id="164"/>
      <w:bookmarkEnd w:id="165"/>
    </w:p>
    <w:p w14:paraId="4865278F" w14:textId="77777777" w:rsidR="004E25D9" w:rsidRDefault="00BE3A0C">
      <w:r>
        <w:t>Der neue Abschnitt übernimmt zunächst sämtliche Formatierungen vom vorherigen Abschnitt. Klar - was sonst? Der Grund für das Anlegen des neuen Abschnitts war ja aber, irgendetwas anders zu machen als im vorherigen Abschnit</w:t>
      </w:r>
      <w:r>
        <w:t>t. Das müssen Sie jetzt festlegen. Wenn der neue Abschnitt z.B. Querformat haben soll: „Layout / Seite einrichten / Orientierung / Querformat“.</w:t>
      </w:r>
    </w:p>
    <w:p w14:paraId="6BAB7449" w14:textId="77777777" w:rsidR="004E25D9" w:rsidRDefault="00BE3A0C">
      <w:pPr>
        <w:pStyle w:val="berschrift3"/>
      </w:pPr>
      <w:bookmarkStart w:id="166" w:name="_Ref528050491"/>
      <w:bookmarkStart w:id="167" w:name="_Toc38967172"/>
      <w:bookmarkStart w:id="168" w:name="_Toc54609186"/>
      <w:r>
        <w:t>Die „Erste Seite anders“-Falle</w:t>
      </w:r>
      <w:bookmarkEnd w:id="166"/>
      <w:bookmarkEnd w:id="167"/>
      <w:bookmarkEnd w:id="168"/>
    </w:p>
    <w:p w14:paraId="2B98FE78" w14:textId="77777777" w:rsidR="004E25D9" w:rsidRDefault="00BE3A0C">
      <w:r>
        <w:t>Wenn der vorige Abschnitt mit „Kopf- und Fußzeilentools / Entwurf / Optionen / Er</w:t>
      </w:r>
      <w:r>
        <w:t>ste Seite anders“ formatiert wurde, dann hat die erste Seite des neuen Abschnitts jetzt eine andere (u.U. gar keine) Kopf- und Fußzeile. Daher im neuen Abschnitt „Kopf- und Fußzeilentools / Entwurf / Optionen / Erste Seite anders“ deaktivieren! Daraufhin e</w:t>
      </w:r>
      <w:r>
        <w:t>rscheint die Kopfzeile des vorhergehenden Abschnitts.</w:t>
      </w:r>
    </w:p>
    <w:p w14:paraId="27671571" w14:textId="77777777" w:rsidR="004E25D9" w:rsidRDefault="00BE3A0C">
      <w:pPr>
        <w:pStyle w:val="berschrift3"/>
      </w:pPr>
      <w:bookmarkStart w:id="169" w:name="_Ref528050496"/>
      <w:bookmarkStart w:id="170" w:name="_Toc38967173"/>
      <w:bookmarkStart w:id="171" w:name="_Toc54609187"/>
      <w:r>
        <w:t>Die „Mit vorheriger verknüpfen“-Falle</w:t>
      </w:r>
      <w:bookmarkEnd w:id="169"/>
      <w:bookmarkEnd w:id="170"/>
      <w:bookmarkEnd w:id="171"/>
    </w:p>
    <w:p w14:paraId="38AE4D58" w14:textId="77777777" w:rsidR="004E25D9" w:rsidRDefault="00BE3A0C">
      <w:r>
        <w:t>Unter „Kopf- und Fußzeilentools / Entwurf / Navigation“ müssen Sie die Option „Mit vorheriger verknüpfen“ deaktivieren, in die Fußzeile wechseln und dort nochmal da</w:t>
      </w:r>
      <w:r>
        <w:t>sselbe tun. Das ist wichtig, weil sich sonst Änderungen der Kopf- oder Fußzeile in einem Abschnitt auf den nächsten Abschnitt auswirken – was ja gerade NICHT beabsichtigt ist</w:t>
      </w:r>
    </w:p>
    <w:p w14:paraId="11D9F2C7" w14:textId="77777777" w:rsidR="004E25D9" w:rsidRDefault="00BE3A0C">
      <w:r>
        <w:rPr>
          <w:u w:val="single"/>
        </w:rPr>
        <w:t>Achtung:</w:t>
      </w:r>
      <w:r>
        <w:t xml:space="preserve"> Die Option „Mit vorheriger verknüpfen“ steht natürlich im ersten Abschni</w:t>
      </w:r>
      <w:r>
        <w:t>tt nicht zur Verfügung, weil es dort keinen vorherigen Abschnitt gibt!</w:t>
      </w:r>
    </w:p>
    <w:p w14:paraId="71436C8B" w14:textId="77777777" w:rsidR="004E25D9" w:rsidRDefault="00BE3A0C">
      <w:pPr>
        <w:jc w:val="left"/>
        <w:rPr>
          <w:b/>
          <w:sz w:val="28"/>
        </w:rPr>
      </w:pPr>
      <w:bookmarkStart w:id="172" w:name="_Ref503351155"/>
      <w:bookmarkStart w:id="173" w:name="_Toc38967174"/>
      <w:r>
        <w:br w:type="page"/>
      </w:r>
    </w:p>
    <w:p w14:paraId="42A80FCD" w14:textId="77777777" w:rsidR="004E25D9" w:rsidRDefault="00BE3A0C">
      <w:pPr>
        <w:pStyle w:val="berschrift2"/>
      </w:pPr>
      <w:bookmarkStart w:id="174" w:name="_Ref54269064"/>
      <w:bookmarkStart w:id="175" w:name="_Ref54269065"/>
      <w:bookmarkStart w:id="176" w:name="_Toc54609188"/>
      <w:r>
        <w:lastRenderedPageBreak/>
        <w:t>Abschnittsweise Seitennummerierung</w:t>
      </w:r>
      <w:bookmarkEnd w:id="172"/>
      <w:bookmarkEnd w:id="173"/>
      <w:bookmarkEnd w:id="174"/>
      <w:bookmarkEnd w:id="175"/>
      <w:bookmarkEnd w:id="176"/>
    </w:p>
    <w:p w14:paraId="4472F653" w14:textId="77777777" w:rsidR="004E25D9" w:rsidRDefault="00BE3A0C">
      <w:r>
        <w:t>Manchmal wird verlangt, dass verschiedene Teile (=“Abschnitte“) eines Dokuments unterschiedlich nummeriert werden – evtl. auch noch mit römischen Za</w:t>
      </w:r>
      <w:r>
        <w:t xml:space="preserve">hlen. Zum Beispiel sollen die ersten Seiten mit Titel, Inhalts- und Abbildungsverzeichnis von „Seite I“ bis „Seite IV“ nummeriert werden - dann soll es im </w:t>
      </w:r>
      <w:proofErr w:type="gramStart"/>
      <w:r>
        <w:t>darauf folgenden</w:t>
      </w:r>
      <w:proofErr w:type="gramEnd"/>
      <w:r>
        <w:t xml:space="preserve"> Hauptteil erneut mit „Seite 1“ losgehen.</w:t>
      </w:r>
    </w:p>
    <w:p w14:paraId="0960B99A" w14:textId="77777777" w:rsidR="004E25D9" w:rsidRDefault="00BE3A0C">
      <w:r>
        <w:t xml:space="preserve">Im Folgenden werden vier Varianten für die </w:t>
      </w:r>
      <w:r>
        <w:t>Nummerierung von Abschnitten detailliert erläutert.</w:t>
      </w:r>
    </w:p>
    <w:p w14:paraId="5EBD0E8D" w14:textId="77777777" w:rsidR="004E25D9" w:rsidRDefault="00BE3A0C">
      <w:pPr>
        <w:pStyle w:val="berschrift3"/>
      </w:pPr>
      <w:bookmarkStart w:id="177" w:name="_Ref528075963"/>
      <w:bookmarkStart w:id="178" w:name="_Toc38967175"/>
      <w:bookmarkStart w:id="179" w:name="_Toc54609189"/>
      <w:proofErr w:type="spellStart"/>
      <w:r>
        <w:t>Nummerierungsvariante</w:t>
      </w:r>
      <w:proofErr w:type="spellEnd"/>
      <w:r>
        <w:t xml:space="preserve"> 1</w:t>
      </w:r>
      <w:bookmarkEnd w:id="177"/>
      <w:bookmarkEnd w:id="178"/>
      <w:bookmarkEnd w:id="179"/>
    </w:p>
    <w:p w14:paraId="15E42D9D" w14:textId="77777777" w:rsidR="004E25D9" w:rsidRDefault="00BE3A0C">
      <w:r>
        <w:t>Das ist die einfachste Variante, die in den meisten Fällen auch vollkommen ausreicht.</w:t>
      </w:r>
    </w:p>
    <w:tbl>
      <w:tblPr>
        <w:tblStyle w:val="Tabellenraster"/>
        <w:tblW w:w="0" w:type="auto"/>
        <w:tblLook w:val="04A0" w:firstRow="1" w:lastRow="0" w:firstColumn="1" w:lastColumn="0" w:noHBand="0" w:noVBand="1"/>
      </w:tblPr>
      <w:tblGrid>
        <w:gridCol w:w="993"/>
        <w:gridCol w:w="1272"/>
        <w:gridCol w:w="1421"/>
        <w:gridCol w:w="3827"/>
        <w:gridCol w:w="1548"/>
      </w:tblGrid>
      <w:tr w:rsidR="004E25D9" w14:paraId="3497DACD" w14:textId="77777777">
        <w:tc>
          <w:tcPr>
            <w:tcW w:w="2265" w:type="dxa"/>
            <w:gridSpan w:val="2"/>
            <w:vMerge w:val="restart"/>
            <w:tcBorders>
              <w:top w:val="nil"/>
              <w:left w:val="nil"/>
              <w:bottom w:val="nil"/>
              <w:right w:val="nil"/>
            </w:tcBorders>
          </w:tcPr>
          <w:p w14:paraId="6DB69335" w14:textId="77777777" w:rsidR="004E25D9" w:rsidRDefault="00BE3A0C">
            <w:r>
              <w:t>Es gibt zwei Abschnitte. Der erste soll mit römischen Ziffern nummeriert werden. Der zweite so</w:t>
            </w:r>
            <w:r>
              <w:t xml:space="preserve">ll wieder mit 1 </w:t>
            </w:r>
            <w:proofErr w:type="gramStart"/>
            <w:r>
              <w:t>beginnen .</w:t>
            </w:r>
            <w:proofErr w:type="gramEnd"/>
          </w:p>
        </w:tc>
        <w:tc>
          <w:tcPr>
            <w:tcW w:w="1421" w:type="dxa"/>
            <w:tcBorders>
              <w:top w:val="nil"/>
              <w:left w:val="nil"/>
              <w:bottom w:val="nil"/>
              <w:right w:val="single" w:sz="4" w:space="0" w:color="auto"/>
            </w:tcBorders>
          </w:tcPr>
          <w:p w14:paraId="103A5AC8" w14:textId="77777777" w:rsidR="004E25D9" w:rsidRDefault="004E25D9"/>
        </w:tc>
        <w:tc>
          <w:tcPr>
            <w:tcW w:w="3827" w:type="dxa"/>
            <w:tcBorders>
              <w:top w:val="single" w:sz="4" w:space="0" w:color="auto"/>
              <w:left w:val="single" w:sz="4" w:space="0" w:color="auto"/>
              <w:bottom w:val="single" w:sz="4" w:space="0" w:color="auto"/>
              <w:right w:val="single" w:sz="4" w:space="0" w:color="auto"/>
            </w:tcBorders>
          </w:tcPr>
          <w:p w14:paraId="29B96E51" w14:textId="77777777" w:rsidR="004E25D9" w:rsidRDefault="00BE3A0C">
            <w:pPr>
              <w:spacing w:after="0" w:line="240" w:lineRule="auto"/>
              <w:rPr>
                <w:sz w:val="20"/>
              </w:rPr>
            </w:pPr>
            <w:r>
              <w:rPr>
                <w:b/>
                <w:sz w:val="20"/>
              </w:rPr>
              <w:t>Abschnitt 1</w:t>
            </w:r>
            <w:r>
              <w:rPr>
                <w:sz w:val="20"/>
              </w:rPr>
              <w:t xml:space="preserve"> (Titel und Verzeichnisse)</w:t>
            </w:r>
          </w:p>
          <w:p w14:paraId="49C9F417" w14:textId="77777777" w:rsidR="004E25D9" w:rsidRDefault="00BE3A0C">
            <w:pPr>
              <w:spacing w:after="0" w:line="240" w:lineRule="auto"/>
              <w:jc w:val="right"/>
              <w:rPr>
                <w:sz w:val="20"/>
              </w:rPr>
            </w:pPr>
            <w:r>
              <w:rPr>
                <w:sz w:val="20"/>
              </w:rPr>
              <w:t>Seite I von IV</w:t>
            </w:r>
          </w:p>
          <w:p w14:paraId="63A5E7F3" w14:textId="77777777" w:rsidR="004E25D9" w:rsidRDefault="00BE3A0C">
            <w:pPr>
              <w:spacing w:after="0" w:line="240" w:lineRule="auto"/>
              <w:jc w:val="right"/>
              <w:rPr>
                <w:sz w:val="20"/>
              </w:rPr>
            </w:pPr>
            <w:r>
              <w:rPr>
                <w:sz w:val="20"/>
              </w:rPr>
              <w:t>Seite II von IV</w:t>
            </w:r>
          </w:p>
          <w:p w14:paraId="6EC04E0F" w14:textId="77777777" w:rsidR="004E25D9" w:rsidRDefault="00BE3A0C">
            <w:pPr>
              <w:spacing w:after="0" w:line="240" w:lineRule="auto"/>
              <w:jc w:val="right"/>
              <w:rPr>
                <w:sz w:val="20"/>
              </w:rPr>
            </w:pPr>
            <w:r>
              <w:rPr>
                <w:sz w:val="20"/>
              </w:rPr>
              <w:t>Seite III von IV</w:t>
            </w:r>
          </w:p>
          <w:p w14:paraId="627F8E28" w14:textId="77777777" w:rsidR="004E25D9" w:rsidRDefault="00BE3A0C">
            <w:pPr>
              <w:spacing w:after="0" w:line="240" w:lineRule="auto"/>
              <w:jc w:val="right"/>
              <w:rPr>
                <w:sz w:val="20"/>
              </w:rPr>
            </w:pPr>
            <w:r>
              <w:rPr>
                <w:sz w:val="20"/>
              </w:rPr>
              <w:t>Seite IV von IV</w:t>
            </w:r>
          </w:p>
        </w:tc>
        <w:tc>
          <w:tcPr>
            <w:tcW w:w="1548" w:type="dxa"/>
            <w:tcBorders>
              <w:top w:val="nil"/>
              <w:left w:val="single" w:sz="4" w:space="0" w:color="auto"/>
              <w:bottom w:val="nil"/>
              <w:right w:val="nil"/>
            </w:tcBorders>
          </w:tcPr>
          <w:p w14:paraId="527D8659" w14:textId="77777777" w:rsidR="004E25D9" w:rsidRDefault="004E25D9"/>
        </w:tc>
      </w:tr>
      <w:tr w:rsidR="004E25D9" w14:paraId="090E10D3" w14:textId="77777777">
        <w:tc>
          <w:tcPr>
            <w:tcW w:w="2265" w:type="dxa"/>
            <w:gridSpan w:val="2"/>
            <w:vMerge/>
            <w:tcBorders>
              <w:top w:val="nil"/>
              <w:left w:val="nil"/>
              <w:bottom w:val="nil"/>
              <w:right w:val="nil"/>
            </w:tcBorders>
          </w:tcPr>
          <w:p w14:paraId="40B1B57A" w14:textId="77777777" w:rsidR="004E25D9" w:rsidRDefault="004E25D9"/>
        </w:tc>
        <w:tc>
          <w:tcPr>
            <w:tcW w:w="1421" w:type="dxa"/>
            <w:tcBorders>
              <w:top w:val="nil"/>
              <w:left w:val="nil"/>
              <w:bottom w:val="nil"/>
              <w:right w:val="nil"/>
            </w:tcBorders>
          </w:tcPr>
          <w:p w14:paraId="7C8BDC56" w14:textId="77777777" w:rsidR="004E25D9" w:rsidRDefault="004E25D9">
            <w:pPr>
              <w:spacing w:after="0"/>
              <w:rPr>
                <w:sz w:val="12"/>
              </w:rPr>
            </w:pPr>
          </w:p>
        </w:tc>
        <w:tc>
          <w:tcPr>
            <w:tcW w:w="3827" w:type="dxa"/>
            <w:tcBorders>
              <w:top w:val="single" w:sz="4" w:space="0" w:color="auto"/>
              <w:left w:val="nil"/>
              <w:bottom w:val="single" w:sz="4" w:space="0" w:color="auto"/>
              <w:right w:val="nil"/>
            </w:tcBorders>
          </w:tcPr>
          <w:p w14:paraId="1C90D956" w14:textId="77777777" w:rsidR="004E25D9" w:rsidRDefault="004E25D9">
            <w:pPr>
              <w:spacing w:after="0" w:line="240" w:lineRule="auto"/>
              <w:rPr>
                <w:sz w:val="20"/>
              </w:rPr>
            </w:pPr>
          </w:p>
        </w:tc>
        <w:tc>
          <w:tcPr>
            <w:tcW w:w="1548" w:type="dxa"/>
            <w:tcBorders>
              <w:top w:val="nil"/>
              <w:left w:val="nil"/>
              <w:bottom w:val="nil"/>
              <w:right w:val="nil"/>
            </w:tcBorders>
          </w:tcPr>
          <w:p w14:paraId="7BEE8916" w14:textId="77777777" w:rsidR="004E25D9" w:rsidRDefault="004E25D9">
            <w:pPr>
              <w:spacing w:after="0"/>
              <w:rPr>
                <w:sz w:val="12"/>
              </w:rPr>
            </w:pPr>
          </w:p>
        </w:tc>
      </w:tr>
      <w:tr w:rsidR="004E25D9" w14:paraId="3347F6F5" w14:textId="77777777">
        <w:tc>
          <w:tcPr>
            <w:tcW w:w="2265" w:type="dxa"/>
            <w:gridSpan w:val="2"/>
            <w:vMerge/>
            <w:tcBorders>
              <w:top w:val="nil"/>
              <w:left w:val="nil"/>
              <w:bottom w:val="nil"/>
              <w:right w:val="nil"/>
            </w:tcBorders>
          </w:tcPr>
          <w:p w14:paraId="7BA81DA1" w14:textId="77777777" w:rsidR="004E25D9" w:rsidRDefault="004E25D9"/>
        </w:tc>
        <w:tc>
          <w:tcPr>
            <w:tcW w:w="1421" w:type="dxa"/>
            <w:tcBorders>
              <w:top w:val="nil"/>
              <w:left w:val="nil"/>
              <w:bottom w:val="nil"/>
              <w:right w:val="single" w:sz="4" w:space="0" w:color="auto"/>
            </w:tcBorders>
          </w:tcPr>
          <w:p w14:paraId="7B85A56B" w14:textId="77777777" w:rsidR="004E25D9" w:rsidRDefault="004E25D9"/>
        </w:tc>
        <w:tc>
          <w:tcPr>
            <w:tcW w:w="3827" w:type="dxa"/>
            <w:tcBorders>
              <w:top w:val="single" w:sz="4" w:space="0" w:color="auto"/>
              <w:left w:val="single" w:sz="4" w:space="0" w:color="auto"/>
              <w:bottom w:val="single" w:sz="4" w:space="0" w:color="auto"/>
              <w:right w:val="single" w:sz="4" w:space="0" w:color="auto"/>
            </w:tcBorders>
          </w:tcPr>
          <w:p w14:paraId="5127E47E" w14:textId="77777777" w:rsidR="004E25D9" w:rsidRDefault="00BE3A0C">
            <w:pPr>
              <w:spacing w:after="0" w:line="240" w:lineRule="auto"/>
              <w:rPr>
                <w:sz w:val="20"/>
              </w:rPr>
            </w:pPr>
            <w:r>
              <w:rPr>
                <w:b/>
                <w:sz w:val="20"/>
              </w:rPr>
              <w:t>Abschnitt 2</w:t>
            </w:r>
            <w:r>
              <w:rPr>
                <w:sz w:val="20"/>
              </w:rPr>
              <w:t xml:space="preserve"> (Hauptteil)</w:t>
            </w:r>
          </w:p>
          <w:p w14:paraId="0275A1E6" w14:textId="77777777" w:rsidR="004E25D9" w:rsidRDefault="00BE3A0C">
            <w:pPr>
              <w:spacing w:after="0" w:line="240" w:lineRule="auto"/>
              <w:jc w:val="right"/>
              <w:rPr>
                <w:sz w:val="20"/>
              </w:rPr>
            </w:pPr>
            <w:r>
              <w:rPr>
                <w:sz w:val="20"/>
              </w:rPr>
              <w:t>Seite 1 von 38</w:t>
            </w:r>
          </w:p>
          <w:p w14:paraId="75D0AC26" w14:textId="77777777" w:rsidR="004E25D9" w:rsidRDefault="00BE3A0C">
            <w:pPr>
              <w:spacing w:after="0" w:line="240" w:lineRule="auto"/>
              <w:jc w:val="right"/>
              <w:rPr>
                <w:sz w:val="20"/>
              </w:rPr>
            </w:pPr>
            <w:r>
              <w:rPr>
                <w:sz w:val="20"/>
              </w:rPr>
              <w:t>Seite 2 von 38</w:t>
            </w:r>
          </w:p>
          <w:p w14:paraId="61692577" w14:textId="77777777" w:rsidR="004E25D9" w:rsidRDefault="00BE3A0C">
            <w:pPr>
              <w:spacing w:after="0" w:line="240" w:lineRule="auto"/>
              <w:jc w:val="right"/>
              <w:rPr>
                <w:sz w:val="20"/>
              </w:rPr>
            </w:pPr>
            <w:r>
              <w:rPr>
                <w:sz w:val="20"/>
              </w:rPr>
              <w:t>…</w:t>
            </w:r>
          </w:p>
          <w:p w14:paraId="19CF3A26" w14:textId="77777777" w:rsidR="004E25D9" w:rsidRDefault="00BE3A0C">
            <w:pPr>
              <w:spacing w:after="0" w:line="240" w:lineRule="auto"/>
              <w:jc w:val="right"/>
              <w:rPr>
                <w:sz w:val="20"/>
              </w:rPr>
            </w:pPr>
            <w:r>
              <w:rPr>
                <w:sz w:val="20"/>
              </w:rPr>
              <w:t>Seite 38 von 38</w:t>
            </w:r>
          </w:p>
        </w:tc>
        <w:tc>
          <w:tcPr>
            <w:tcW w:w="1548" w:type="dxa"/>
            <w:tcBorders>
              <w:top w:val="nil"/>
              <w:left w:val="single" w:sz="4" w:space="0" w:color="auto"/>
              <w:bottom w:val="nil"/>
              <w:right w:val="nil"/>
            </w:tcBorders>
          </w:tcPr>
          <w:p w14:paraId="3DF67735" w14:textId="77777777" w:rsidR="004E25D9" w:rsidRDefault="004E25D9"/>
        </w:tc>
      </w:tr>
      <w:tr w:rsidR="004E25D9" w14:paraId="26E8D130" w14:textId="77777777">
        <w:tc>
          <w:tcPr>
            <w:tcW w:w="2265" w:type="dxa"/>
            <w:gridSpan w:val="2"/>
            <w:vMerge/>
            <w:tcBorders>
              <w:top w:val="nil"/>
              <w:left w:val="nil"/>
              <w:bottom w:val="nil"/>
              <w:right w:val="nil"/>
            </w:tcBorders>
          </w:tcPr>
          <w:p w14:paraId="6AD9F283" w14:textId="77777777" w:rsidR="004E25D9" w:rsidRDefault="004E25D9"/>
        </w:tc>
        <w:tc>
          <w:tcPr>
            <w:tcW w:w="6796" w:type="dxa"/>
            <w:gridSpan w:val="3"/>
            <w:tcBorders>
              <w:top w:val="nil"/>
              <w:left w:val="nil"/>
              <w:bottom w:val="nil"/>
              <w:right w:val="nil"/>
            </w:tcBorders>
          </w:tcPr>
          <w:p w14:paraId="46397FCE" w14:textId="77777777" w:rsidR="004E25D9" w:rsidRDefault="004E25D9">
            <w:pPr>
              <w:spacing w:after="0" w:line="240" w:lineRule="auto"/>
              <w:jc w:val="right"/>
              <w:rPr>
                <w:sz w:val="20"/>
              </w:rPr>
            </w:pPr>
          </w:p>
        </w:tc>
      </w:tr>
      <w:tr w:rsidR="004E25D9" w14:paraId="6233D197" w14:textId="77777777">
        <w:tc>
          <w:tcPr>
            <w:tcW w:w="993" w:type="dxa"/>
          </w:tcPr>
          <w:p w14:paraId="4CADDFA0" w14:textId="77777777" w:rsidR="004E25D9" w:rsidRDefault="00BE3A0C">
            <w:pPr>
              <w:jc w:val="center"/>
            </w:pPr>
            <w:r>
              <w:t>Schritt</w:t>
            </w:r>
          </w:p>
        </w:tc>
        <w:tc>
          <w:tcPr>
            <w:tcW w:w="8068" w:type="dxa"/>
            <w:gridSpan w:val="4"/>
          </w:tcPr>
          <w:p w14:paraId="4568D803" w14:textId="77777777" w:rsidR="004E25D9" w:rsidRDefault="00BE3A0C">
            <w:pPr>
              <w:jc w:val="left"/>
            </w:pPr>
            <w:r>
              <w:t>Aktion</w:t>
            </w:r>
          </w:p>
        </w:tc>
      </w:tr>
      <w:tr w:rsidR="004E25D9" w14:paraId="5894F6AA" w14:textId="77777777">
        <w:tc>
          <w:tcPr>
            <w:tcW w:w="993" w:type="dxa"/>
          </w:tcPr>
          <w:p w14:paraId="78FC7A46" w14:textId="77777777" w:rsidR="004E25D9" w:rsidRDefault="00BE3A0C">
            <w:pPr>
              <w:jc w:val="center"/>
            </w:pPr>
            <w:r>
              <w:t>1</w:t>
            </w:r>
          </w:p>
        </w:tc>
        <w:tc>
          <w:tcPr>
            <w:tcW w:w="8068" w:type="dxa"/>
            <w:gridSpan w:val="4"/>
          </w:tcPr>
          <w:p w14:paraId="08EBC944" w14:textId="77777777" w:rsidR="004E25D9" w:rsidRDefault="00BE3A0C">
            <w:pPr>
              <w:jc w:val="left"/>
            </w:pPr>
            <w:r>
              <w:t xml:space="preserve">Fügen Sie am Ende des Textes, der in den Abschnitt 1 soll, entsprechend der obigen Beschreibung einen Abschnittswechsel ein und beachten Sie die beiden in den Kapiteln </w:t>
            </w:r>
            <w:r>
              <w:fldChar w:fldCharType="begin"/>
            </w:r>
            <w:r>
              <w:instrText xml:space="preserve"> REF _Ref528050491 \r \h </w:instrText>
            </w:r>
            <w:r>
              <w:fldChar w:fldCharType="separate"/>
            </w:r>
            <w:r>
              <w:t>12.1.1</w:t>
            </w:r>
            <w:r>
              <w:fldChar w:fldCharType="end"/>
            </w:r>
            <w:r>
              <w:t xml:space="preserve"> und </w:t>
            </w:r>
            <w:r>
              <w:fldChar w:fldCharType="begin"/>
            </w:r>
            <w:r>
              <w:instrText xml:space="preserve"> REF _Ref528050496 \r \h </w:instrText>
            </w:r>
            <w:r>
              <w:fldChar w:fldCharType="separate"/>
            </w:r>
            <w:r>
              <w:t>12.1.2</w:t>
            </w:r>
            <w:r>
              <w:fldChar w:fldCharType="end"/>
            </w:r>
            <w:r>
              <w:t xml:space="preserve"> beschriebenen Fallen. </w:t>
            </w:r>
          </w:p>
        </w:tc>
      </w:tr>
      <w:tr w:rsidR="004E25D9" w14:paraId="4E221656" w14:textId="77777777">
        <w:tc>
          <w:tcPr>
            <w:tcW w:w="993" w:type="dxa"/>
          </w:tcPr>
          <w:p w14:paraId="65C7C41A" w14:textId="77777777" w:rsidR="004E25D9" w:rsidRDefault="00BE3A0C">
            <w:pPr>
              <w:jc w:val="center"/>
            </w:pPr>
            <w:r>
              <w:t>2</w:t>
            </w:r>
          </w:p>
        </w:tc>
        <w:tc>
          <w:tcPr>
            <w:tcW w:w="8068" w:type="dxa"/>
            <w:gridSpan w:val="4"/>
          </w:tcPr>
          <w:p w14:paraId="3BBB0C50" w14:textId="77777777" w:rsidR="004E25D9" w:rsidRDefault="00BE3A0C">
            <w:pPr>
              <w:jc w:val="left"/>
              <w:rPr>
                <w:b/>
              </w:rPr>
            </w:pPr>
            <w:r>
              <w:rPr>
                <w:b/>
              </w:rPr>
              <w:t>Umstellung der Seitennummerierung im ersten Abschnitt auf römische Zahlen:</w:t>
            </w:r>
          </w:p>
          <w:p w14:paraId="11D41E00" w14:textId="77777777" w:rsidR="004E25D9" w:rsidRDefault="00BE3A0C">
            <w:r>
              <w:t>Dazu klicken Sie doppelt in die Fußzeile</w:t>
            </w:r>
            <w:r>
              <w:t xml:space="preserve"> des ersten Abschnitts und dann mit der rechten Maustaste auf die Seitenzahl. </w:t>
            </w:r>
          </w:p>
          <w:p w14:paraId="118F9DAD" w14:textId="77777777" w:rsidR="004E25D9" w:rsidRDefault="00BE3A0C">
            <w:r>
              <w:rPr>
                <w:u w:val="single"/>
              </w:rPr>
              <w:t>Achtung:</w:t>
            </w:r>
            <w:r>
              <w:t xml:space="preserve"> Die Einfügemarke muss </w:t>
            </w:r>
            <w:r>
              <w:rPr>
                <w:b/>
              </w:rPr>
              <w:t>vor</w:t>
            </w:r>
            <w:r>
              <w:t xml:space="preserve"> oder </w:t>
            </w:r>
            <w:r>
              <w:rPr>
                <w:b/>
              </w:rPr>
              <w:t>in</w:t>
            </w:r>
            <w:r>
              <w:t xml:space="preserve"> der Seitenzahl stehen – nicht dahinter!</w:t>
            </w:r>
          </w:p>
          <w:p w14:paraId="4DA0A7C0" w14:textId="77777777" w:rsidR="004E25D9" w:rsidRDefault="00BE3A0C">
            <w:r>
              <w:t>Aus dem sich öffnenden Kontextmenü wählen Sie „Feld bearbeiten“. In dem sich daraufhin öffnend</w:t>
            </w:r>
            <w:r>
              <w:t>en Fenster können Sie das Format der Seitenzahl einstellen.</w:t>
            </w:r>
          </w:p>
          <w:p w14:paraId="2750498B" w14:textId="77777777" w:rsidR="004E25D9" w:rsidRDefault="00BE3A0C">
            <w:r>
              <w:rPr>
                <w:u w:val="single"/>
              </w:rPr>
              <w:t>Achtung:</w:t>
            </w:r>
            <w:r>
              <w:t xml:space="preserve"> Wenn die Option „Feld bearbeiten“ deaktiviert ist oder gar nicht erscheint, können Sie alternativ auch so vorgehen: „Kopf- und Fußzeilentools / Entwurf / Kopf- und Fußzeile / Seitenzahl /</w:t>
            </w:r>
            <w:r>
              <w:t xml:space="preserve"> Seitenzahlen formatieren“. Dort können Sie dann das Zahlenformat festlegen.</w:t>
            </w:r>
          </w:p>
        </w:tc>
      </w:tr>
      <w:tr w:rsidR="004E25D9" w14:paraId="70782DCE" w14:textId="77777777">
        <w:tc>
          <w:tcPr>
            <w:tcW w:w="993" w:type="dxa"/>
          </w:tcPr>
          <w:p w14:paraId="0CBFCDF7" w14:textId="77777777" w:rsidR="004E25D9" w:rsidRDefault="00BE3A0C">
            <w:pPr>
              <w:jc w:val="center"/>
            </w:pPr>
            <w:r>
              <w:t>3</w:t>
            </w:r>
          </w:p>
        </w:tc>
        <w:tc>
          <w:tcPr>
            <w:tcW w:w="8068" w:type="dxa"/>
            <w:gridSpan w:val="4"/>
          </w:tcPr>
          <w:p w14:paraId="354D45B6" w14:textId="77777777" w:rsidR="004E25D9" w:rsidRDefault="00BE3A0C">
            <w:pPr>
              <w:jc w:val="left"/>
            </w:pPr>
            <w:r>
              <w:t xml:space="preserve">Angenommen, Ihr Dokument hat vier Seiten im ersten Abschnitt und 38 im zweiten. Dann steht jetzt in der Fußzeile der </w:t>
            </w:r>
            <w:r>
              <w:rPr>
                <w:u w:val="single"/>
              </w:rPr>
              <w:t>letzten</w:t>
            </w:r>
            <w:r>
              <w:t xml:space="preserve"> Seite des </w:t>
            </w:r>
            <w:r>
              <w:rPr>
                <w:u w:val="single"/>
              </w:rPr>
              <w:t>ersten</w:t>
            </w:r>
            <w:r>
              <w:t xml:space="preserve"> Abschnitts „Seite IV von 42“ und a</w:t>
            </w:r>
            <w:r>
              <w:t xml:space="preserve">uf der </w:t>
            </w:r>
            <w:r>
              <w:rPr>
                <w:u w:val="single"/>
              </w:rPr>
              <w:t>ersten</w:t>
            </w:r>
            <w:r>
              <w:t xml:space="preserve"> Seite des </w:t>
            </w:r>
            <w:r>
              <w:rPr>
                <w:u w:val="single"/>
              </w:rPr>
              <w:t>zweiten</w:t>
            </w:r>
            <w:r>
              <w:t xml:space="preserve"> Abschnitts „Seite 5 von 42“. Das soll natürlich beides nicht so bleiben. Im ersten Abschnitt muss stehen „Seite IV von IV“ und im zweiten „Seite 1 von 38“</w:t>
            </w:r>
          </w:p>
        </w:tc>
      </w:tr>
      <w:tr w:rsidR="004E25D9" w14:paraId="493859AF" w14:textId="77777777">
        <w:tc>
          <w:tcPr>
            <w:tcW w:w="993" w:type="dxa"/>
          </w:tcPr>
          <w:p w14:paraId="4D823E1B" w14:textId="77777777" w:rsidR="004E25D9" w:rsidRDefault="00BE3A0C">
            <w:pPr>
              <w:jc w:val="center"/>
            </w:pPr>
            <w:r>
              <w:lastRenderedPageBreak/>
              <w:t>4</w:t>
            </w:r>
          </w:p>
        </w:tc>
        <w:tc>
          <w:tcPr>
            <w:tcW w:w="8068" w:type="dxa"/>
            <w:gridSpan w:val="4"/>
          </w:tcPr>
          <w:p w14:paraId="18957ED5" w14:textId="77777777" w:rsidR="004E25D9" w:rsidRDefault="00BE3A0C">
            <w:pPr>
              <w:jc w:val="left"/>
            </w:pPr>
            <w:r>
              <w:rPr>
                <w:b/>
              </w:rPr>
              <w:t xml:space="preserve">Umstellung der Gesamt-Seitenzahl im ersten Abschnitt auf römische </w:t>
            </w:r>
            <w:r>
              <w:rPr>
                <w:b/>
              </w:rPr>
              <w:t>Zahlen</w:t>
            </w:r>
            <w:r>
              <w:t xml:space="preserve"> (d.h. von „Seite IV von 42“ auf „Seite IV von IV“):</w:t>
            </w:r>
          </w:p>
          <w:p w14:paraId="3A2F6FDF" w14:textId="77777777" w:rsidR="004E25D9" w:rsidRDefault="00BE3A0C">
            <w:pPr>
              <w:jc w:val="left"/>
            </w:pPr>
            <w:r>
              <w:t xml:space="preserve">Klicken Sie mit der rechten Maustaste auf die Gesamt-Seitenzahl und wählen Sie „Feld bearbeiten“. </w:t>
            </w:r>
          </w:p>
          <w:p w14:paraId="48E38438" w14:textId="77777777" w:rsidR="004E25D9" w:rsidRDefault="00BE3A0C">
            <w:r>
              <w:rPr>
                <w:u w:val="single"/>
              </w:rPr>
              <w:t>Achtung:</w:t>
            </w:r>
            <w:r>
              <w:t xml:space="preserve"> Die Einfügemarke muss </w:t>
            </w:r>
            <w:r>
              <w:rPr>
                <w:b/>
              </w:rPr>
              <w:t>vor</w:t>
            </w:r>
            <w:r>
              <w:t xml:space="preserve"> oder </w:t>
            </w:r>
            <w:r>
              <w:rPr>
                <w:b/>
              </w:rPr>
              <w:t>in</w:t>
            </w:r>
            <w:r>
              <w:t xml:space="preserve"> der Gesamt-Seitenzahl stehen – nicht dahinter!</w:t>
            </w:r>
          </w:p>
          <w:p w14:paraId="5B5439C0" w14:textId="77777777" w:rsidR="004E25D9" w:rsidRDefault="00BE3A0C">
            <w:pPr>
              <w:jc w:val="left"/>
            </w:pPr>
            <w:r>
              <w:t>In dem s</w:t>
            </w:r>
            <w:r>
              <w:t xml:space="preserve">ich öffnenden Fenster „Feld“ wählen Sie „Feldnamen: </w:t>
            </w:r>
            <w:proofErr w:type="spellStart"/>
            <w:r>
              <w:t>SectionPages</w:t>
            </w:r>
            <w:proofErr w:type="spellEnd"/>
            <w:r>
              <w:t>“ und „Format: I, II, III, …“.</w:t>
            </w:r>
          </w:p>
        </w:tc>
      </w:tr>
      <w:tr w:rsidR="004E25D9" w14:paraId="169A0F75" w14:textId="77777777">
        <w:tc>
          <w:tcPr>
            <w:tcW w:w="993" w:type="dxa"/>
          </w:tcPr>
          <w:p w14:paraId="11D56DBC" w14:textId="77777777" w:rsidR="004E25D9" w:rsidRDefault="00BE3A0C">
            <w:pPr>
              <w:jc w:val="center"/>
            </w:pPr>
            <w:r>
              <w:t>5</w:t>
            </w:r>
          </w:p>
        </w:tc>
        <w:tc>
          <w:tcPr>
            <w:tcW w:w="8068" w:type="dxa"/>
            <w:gridSpan w:val="4"/>
          </w:tcPr>
          <w:p w14:paraId="43DF92FF" w14:textId="77777777" w:rsidR="004E25D9" w:rsidRDefault="00BE3A0C">
            <w:pPr>
              <w:jc w:val="left"/>
            </w:pPr>
            <w:r>
              <w:rPr>
                <w:b/>
              </w:rPr>
              <w:t xml:space="preserve">Umstellung der Seitenzahl im zweiten Abschnitt auf Beginn bei 1 </w:t>
            </w:r>
            <w:r>
              <w:t>(d.h. von „Seite 5 von 42“ auf „Seite 1 von 42“):</w:t>
            </w:r>
          </w:p>
          <w:p w14:paraId="73172856" w14:textId="77777777" w:rsidR="004E25D9" w:rsidRDefault="00BE3A0C">
            <w:pPr>
              <w:jc w:val="left"/>
            </w:pPr>
            <w:r>
              <w:t xml:space="preserve">Klicken Sie mit der rechten Maustaste auf die Seitenzahl und wählen Sie „Seitenzahlen formatieren“. </w:t>
            </w:r>
          </w:p>
          <w:p w14:paraId="5A735411" w14:textId="77777777" w:rsidR="004E25D9" w:rsidRDefault="00BE3A0C">
            <w:r>
              <w:rPr>
                <w:u w:val="single"/>
              </w:rPr>
              <w:t>Achtung:</w:t>
            </w:r>
            <w:r>
              <w:t xml:space="preserve"> Die Einfügemarke muss vor oder in der Seitenzahl stehen – nicht dahinter!</w:t>
            </w:r>
          </w:p>
          <w:p w14:paraId="156CEE83" w14:textId="77777777" w:rsidR="004E25D9" w:rsidRDefault="00BE3A0C">
            <w:pPr>
              <w:jc w:val="left"/>
            </w:pPr>
            <w:r>
              <w:t>In dem sich öffnenden Fenster „Seitenzahlenformat“ wählen Sie „Seitennum</w:t>
            </w:r>
            <w:r>
              <w:t>merierung: Beginnen bei: 1“</w:t>
            </w:r>
          </w:p>
          <w:p w14:paraId="0F06E55E" w14:textId="77777777" w:rsidR="004E25D9" w:rsidRDefault="00BE3A0C">
            <w:pPr>
              <w:jc w:val="left"/>
            </w:pPr>
            <w:r>
              <w:rPr>
                <w:u w:val="single"/>
              </w:rPr>
              <w:t>Achtung:</w:t>
            </w:r>
            <w:r>
              <w:t xml:space="preserve"> Wenn die Option „Seitenzahlen formatieren“ deaktiviert ist oder gar nicht erscheint, können Sie alternativ auch so vorgehen: „Kopf- und Fußzeilentools / Entwurf / Kopf- und Fußzeile / Seitenzahl / Seitenzahlen formatier</w:t>
            </w:r>
            <w:r>
              <w:t>en“. Dort können Sie festlegen, dass die Seitennummerierung bei 1 beginnen soll.</w:t>
            </w:r>
          </w:p>
        </w:tc>
      </w:tr>
      <w:tr w:rsidR="004E25D9" w14:paraId="5A272CCF" w14:textId="77777777">
        <w:tc>
          <w:tcPr>
            <w:tcW w:w="993" w:type="dxa"/>
          </w:tcPr>
          <w:p w14:paraId="2F4FB9D8" w14:textId="77777777" w:rsidR="004E25D9" w:rsidRDefault="00BE3A0C">
            <w:pPr>
              <w:jc w:val="center"/>
            </w:pPr>
            <w:r>
              <w:t>6</w:t>
            </w:r>
          </w:p>
        </w:tc>
        <w:tc>
          <w:tcPr>
            <w:tcW w:w="8068" w:type="dxa"/>
            <w:gridSpan w:val="4"/>
          </w:tcPr>
          <w:p w14:paraId="2099721B" w14:textId="77777777" w:rsidR="004E25D9" w:rsidRDefault="00BE3A0C">
            <w:pPr>
              <w:jc w:val="left"/>
            </w:pPr>
            <w:r>
              <w:rPr>
                <w:b/>
              </w:rPr>
              <w:t>Umstellung der Gesamt-Seitenzahl im zweiten Abschnitt</w:t>
            </w:r>
            <w:r>
              <w:t xml:space="preserve"> (d.h. von „Seite 1 von 42“ auf „Seite 1 von 38“):</w:t>
            </w:r>
          </w:p>
          <w:p w14:paraId="39BB3918" w14:textId="77777777" w:rsidR="004E25D9" w:rsidRDefault="00BE3A0C">
            <w:pPr>
              <w:jc w:val="left"/>
            </w:pPr>
            <w:r>
              <w:t xml:space="preserve">Klicken Sie mit der rechten Maustaste auf die Gesamt-Seitenzahl und wählen Sie „Feld bearbeiten“. </w:t>
            </w:r>
          </w:p>
          <w:p w14:paraId="5E8A2BE7" w14:textId="77777777" w:rsidR="004E25D9" w:rsidRDefault="00BE3A0C">
            <w:r>
              <w:rPr>
                <w:u w:val="single"/>
              </w:rPr>
              <w:t>Achtung:</w:t>
            </w:r>
            <w:r>
              <w:t xml:space="preserve"> Die Einfügemarke muss vor oder in der Gesamt-Seitenzahl stehen – nicht dahinter!</w:t>
            </w:r>
          </w:p>
          <w:p w14:paraId="75C3231E" w14:textId="77777777" w:rsidR="004E25D9" w:rsidRDefault="00BE3A0C">
            <w:pPr>
              <w:jc w:val="left"/>
            </w:pPr>
            <w:r>
              <w:t xml:space="preserve">In dem sich öffnenden Fenster „Feld“ wählen Sie „Feldnamen: </w:t>
            </w:r>
            <w:proofErr w:type="spellStart"/>
            <w:r>
              <w:t>Section</w:t>
            </w:r>
            <w:r>
              <w:t>Pages</w:t>
            </w:r>
            <w:proofErr w:type="spellEnd"/>
            <w:r>
              <w:t>“.</w:t>
            </w:r>
          </w:p>
        </w:tc>
      </w:tr>
      <w:tr w:rsidR="004E25D9" w14:paraId="0EBFEE60" w14:textId="77777777">
        <w:tc>
          <w:tcPr>
            <w:tcW w:w="993" w:type="dxa"/>
          </w:tcPr>
          <w:p w14:paraId="2BEEE53B" w14:textId="77777777" w:rsidR="004E25D9" w:rsidRDefault="00BE3A0C">
            <w:pPr>
              <w:jc w:val="center"/>
            </w:pPr>
            <w:r>
              <w:t>7</w:t>
            </w:r>
          </w:p>
        </w:tc>
        <w:tc>
          <w:tcPr>
            <w:tcW w:w="8068" w:type="dxa"/>
            <w:gridSpan w:val="4"/>
          </w:tcPr>
          <w:p w14:paraId="06DCCEB8" w14:textId="77777777" w:rsidR="004E25D9" w:rsidRDefault="00BE3A0C">
            <w:pPr>
              <w:jc w:val="left"/>
            </w:pPr>
            <w:r>
              <w:t>Voila!</w:t>
            </w:r>
          </w:p>
          <w:p w14:paraId="5FF32ADB" w14:textId="77777777" w:rsidR="004E25D9" w:rsidRDefault="00BE3A0C">
            <w:pPr>
              <w:jc w:val="left"/>
            </w:pPr>
            <w:r>
              <w:t xml:space="preserve">Wenn Ihr Dokument z.B. im ersten Abschnitt vier Seiten hat und im zweiten 38, müsste jetzt auf der </w:t>
            </w:r>
            <w:r>
              <w:rPr>
                <w:u w:val="single"/>
              </w:rPr>
              <w:t>letzten</w:t>
            </w:r>
            <w:r>
              <w:t xml:space="preserve"> Seite des </w:t>
            </w:r>
            <w:r>
              <w:rPr>
                <w:u w:val="single"/>
              </w:rPr>
              <w:t>ersten</w:t>
            </w:r>
            <w:r>
              <w:t xml:space="preserve"> Abschnitts stehen „Seite IV von IV“ und auf der </w:t>
            </w:r>
            <w:r>
              <w:rPr>
                <w:u w:val="single"/>
              </w:rPr>
              <w:t>ersten</w:t>
            </w:r>
            <w:r>
              <w:t xml:space="preserve"> Seite des </w:t>
            </w:r>
            <w:r>
              <w:rPr>
                <w:u w:val="single"/>
              </w:rPr>
              <w:t>zweiten</w:t>
            </w:r>
            <w:r>
              <w:t xml:space="preserve"> Abschnitts „Seite 1 von 38“.</w:t>
            </w:r>
          </w:p>
        </w:tc>
      </w:tr>
    </w:tbl>
    <w:p w14:paraId="7428920B" w14:textId="77777777" w:rsidR="004E25D9" w:rsidRDefault="00BE3A0C">
      <w:pPr>
        <w:pStyle w:val="Beschriftung"/>
      </w:pPr>
      <w:r>
        <w:t xml:space="preserve">Tabelle </w:t>
      </w:r>
      <w:r>
        <w:fldChar w:fldCharType="begin"/>
      </w:r>
      <w:r>
        <w:instrText xml:space="preserve"> </w:instrText>
      </w:r>
      <w:r>
        <w:instrText xml:space="preserve">STYLEREF 1 \s </w:instrText>
      </w:r>
      <w:r>
        <w:fldChar w:fldCharType="separate"/>
      </w:r>
      <w:r>
        <w:rPr>
          <w:noProof/>
        </w:rPr>
        <w:t>12</w:t>
      </w:r>
      <w:r>
        <w:rPr>
          <w:noProof/>
        </w:rPr>
        <w:fldChar w:fldCharType="end"/>
      </w:r>
      <w:r>
        <w:noBreakHyphen/>
      </w:r>
      <w:r>
        <w:fldChar w:fldCharType="begin"/>
      </w:r>
      <w:r>
        <w:instrText xml:space="preserve"> SEQ Tabelle \* ARABIC \s 1 </w:instrText>
      </w:r>
      <w:r>
        <w:fldChar w:fldCharType="separate"/>
      </w:r>
      <w:r>
        <w:rPr>
          <w:noProof/>
        </w:rPr>
        <w:t>1</w:t>
      </w:r>
      <w:r>
        <w:rPr>
          <w:noProof/>
        </w:rPr>
        <w:fldChar w:fldCharType="end"/>
      </w:r>
      <w:r>
        <w:t xml:space="preserve"> Vorgehensweise für die </w:t>
      </w:r>
      <w:proofErr w:type="spellStart"/>
      <w:r>
        <w:t>Nummerierungsvariante</w:t>
      </w:r>
      <w:proofErr w:type="spellEnd"/>
      <w:r>
        <w:t xml:space="preserve"> 1</w:t>
      </w:r>
    </w:p>
    <w:p w14:paraId="5377A08A" w14:textId="77777777" w:rsidR="004E25D9" w:rsidRDefault="00BE3A0C">
      <w:pPr>
        <w:jc w:val="left"/>
      </w:pPr>
      <w:r>
        <w:br w:type="page"/>
      </w:r>
    </w:p>
    <w:p w14:paraId="2F56A161" w14:textId="77777777" w:rsidR="004E25D9" w:rsidRDefault="00BE3A0C">
      <w:pPr>
        <w:pStyle w:val="berschrift3"/>
      </w:pPr>
      <w:bookmarkStart w:id="180" w:name="_Ref38971694"/>
      <w:bookmarkStart w:id="181" w:name="_Toc54609190"/>
      <w:r>
        <w:lastRenderedPageBreak/>
        <w:t>Exkurs: Römische Zahlen im Inhaltsverzeichnis</w:t>
      </w:r>
      <w:bookmarkEnd w:id="180"/>
      <w:bookmarkEnd w:id="181"/>
    </w:p>
    <w:p w14:paraId="2979D883" w14:textId="77777777" w:rsidR="004E25D9" w:rsidRDefault="00BE3A0C">
      <w:r>
        <w:t xml:space="preserve">Wenn Sie jetzt ein Inhaltsverzeichnis erstellen, wird es kurios: Obwohl die Seitenzahlen im ersten </w:t>
      </w:r>
      <w:r>
        <w:t>Abschnitt römisch dargestellt werden, erscheinen sie im Inhaltsverzeichnis arabisch!</w:t>
      </w:r>
    </w:p>
    <w:p w14:paraId="4273DE00" w14:textId="77777777" w:rsidR="004E25D9" w:rsidRDefault="00BE3A0C">
      <w:r>
        <w:t>Setzen Sie jetzt mal in der Fußzeile des ersten Abschnitts die Einfügemarke in eine römische Seitenzahl und klicken Sie auf „Kopf- und Fußzeilentools / Entwurf / Kopf- und</w:t>
      </w:r>
      <w:r>
        <w:t xml:space="preserve"> Fußzeile / Seitenzahl / Seitenzahlen formatieren …“. Dann öffnet sich ein Fenster und darin sehen Sie unter „Zahlenformat“ … WAS? Arabisch! Obwohl die Seitenzahl auf der Seite römisch dargestellt wird! Das ist doch total verrückt!</w:t>
      </w:r>
    </w:p>
    <w:p w14:paraId="7218799E" w14:textId="77777777" w:rsidR="004E25D9" w:rsidRDefault="00BE3A0C">
      <w:r>
        <w:rPr>
          <w:noProof/>
        </w:rPr>
        <w:drawing>
          <wp:inline distT="0" distB="0" distL="0" distR="0" wp14:anchorId="15B4F2F0" wp14:editId="59D8A9CB">
            <wp:extent cx="3724275" cy="365760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24275" cy="3657600"/>
                    </a:xfrm>
                    <a:prstGeom prst="rect">
                      <a:avLst/>
                    </a:prstGeom>
                  </pic:spPr>
                </pic:pic>
              </a:graphicData>
            </a:graphic>
          </wp:inline>
        </w:drawing>
      </w:r>
    </w:p>
    <w:p w14:paraId="2FFE9783" w14:textId="77777777" w:rsidR="004E25D9" w:rsidRDefault="00BE3A0C">
      <w:pPr>
        <w:pStyle w:val="Beschriftung"/>
      </w:pPr>
      <w:bookmarkStart w:id="182" w:name="_Toc54609226"/>
      <w:r>
        <w:t xml:space="preserve">Abbildung </w:t>
      </w:r>
      <w:r>
        <w:fldChar w:fldCharType="begin"/>
      </w:r>
      <w:r>
        <w:instrText xml:space="preserve"> STYLEREF </w:instrText>
      </w:r>
      <w:r>
        <w:instrText xml:space="preserve">1 \s </w:instrText>
      </w:r>
      <w:r>
        <w:fldChar w:fldCharType="separate"/>
      </w:r>
      <w:r>
        <w:rPr>
          <w:noProof/>
        </w:rPr>
        <w:t>12</w:t>
      </w:r>
      <w:r>
        <w:rPr>
          <w:noProof/>
        </w:rPr>
        <w:fldChar w:fldCharType="end"/>
      </w:r>
      <w:r>
        <w:noBreakHyphen/>
      </w:r>
      <w:r>
        <w:fldChar w:fldCharType="begin"/>
      </w:r>
      <w:r>
        <w:instrText xml:space="preserve"> SEQ Abbildung \* ARABIC \s 1 </w:instrText>
      </w:r>
      <w:r>
        <w:fldChar w:fldCharType="separate"/>
      </w:r>
      <w:r>
        <w:rPr>
          <w:noProof/>
        </w:rPr>
        <w:t>1</w:t>
      </w:r>
      <w:r>
        <w:rPr>
          <w:noProof/>
        </w:rPr>
        <w:fldChar w:fldCharType="end"/>
      </w:r>
      <w:r>
        <w:tab/>
        <w:t>Seitenzahlenformate</w:t>
      </w:r>
      <w:bookmarkEnd w:id="182"/>
    </w:p>
    <w:p w14:paraId="550752D5" w14:textId="77777777" w:rsidR="004E25D9" w:rsidRDefault="00BE3A0C">
      <w:r>
        <w:t>Wenn Sie also die Seitenzahlen auch im Inhaltsverzeichnis römisch sehen wollen, müssen Sie das hier noch einmal einstellen.</w:t>
      </w:r>
    </w:p>
    <w:p w14:paraId="150191D8" w14:textId="77777777" w:rsidR="004E25D9" w:rsidRDefault="00BE3A0C">
      <w:pPr>
        <w:rPr>
          <w:b/>
          <w:sz w:val="26"/>
        </w:rPr>
      </w:pPr>
      <w:r>
        <w:br w:type="page"/>
      </w:r>
    </w:p>
    <w:p w14:paraId="7844C47C" w14:textId="77777777" w:rsidR="004E25D9" w:rsidRDefault="00BE3A0C">
      <w:pPr>
        <w:pStyle w:val="berschrift3"/>
      </w:pPr>
      <w:bookmarkStart w:id="183" w:name="_Toc38967176"/>
      <w:bookmarkStart w:id="184" w:name="_Toc54609191"/>
      <w:r>
        <w:lastRenderedPageBreak/>
        <w:t xml:space="preserve">Vertiefung: </w:t>
      </w:r>
      <w:proofErr w:type="spellStart"/>
      <w:r>
        <w:t>Nummerierungsvariante</w:t>
      </w:r>
      <w:proofErr w:type="spellEnd"/>
      <w:r>
        <w:t xml:space="preserve"> 2</w:t>
      </w:r>
      <w:bookmarkEnd w:id="183"/>
      <w:bookmarkEnd w:id="184"/>
    </w:p>
    <w:p w14:paraId="0132D205" w14:textId="77777777" w:rsidR="004E25D9" w:rsidRDefault="00BE3A0C">
      <w:pPr>
        <w:rPr>
          <w:i/>
          <w:sz w:val="20"/>
        </w:rPr>
      </w:pPr>
      <w:r>
        <w:rPr>
          <w:i/>
          <w:sz w:val="20"/>
        </w:rPr>
        <w:t>(Dieses Kapitel können Sie bei</w:t>
      </w:r>
      <w:r>
        <w:rPr>
          <w:i/>
          <w:sz w:val="20"/>
        </w:rPr>
        <w:t>m ersten Durcharbeiten des Skripts auslassen.)</w:t>
      </w:r>
    </w:p>
    <w:tbl>
      <w:tblPr>
        <w:tblStyle w:val="Tabellenraster"/>
        <w:tblW w:w="0" w:type="auto"/>
        <w:tblLook w:val="04A0" w:firstRow="1" w:lastRow="0" w:firstColumn="1" w:lastColumn="0" w:noHBand="0" w:noVBand="1"/>
      </w:tblPr>
      <w:tblGrid>
        <w:gridCol w:w="2265"/>
        <w:gridCol w:w="1421"/>
        <w:gridCol w:w="3827"/>
        <w:gridCol w:w="1548"/>
      </w:tblGrid>
      <w:tr w:rsidR="004E25D9" w14:paraId="1E1654B3" w14:textId="77777777">
        <w:tc>
          <w:tcPr>
            <w:tcW w:w="2265" w:type="dxa"/>
            <w:vMerge w:val="restart"/>
            <w:tcBorders>
              <w:top w:val="nil"/>
              <w:left w:val="nil"/>
              <w:bottom w:val="nil"/>
              <w:right w:val="nil"/>
            </w:tcBorders>
          </w:tcPr>
          <w:p w14:paraId="15AFBECB" w14:textId="77777777" w:rsidR="004E25D9" w:rsidRDefault="00BE3A0C">
            <w:r>
              <w:t>Es gibt drei Abschnitte. Der erste soll mit römischen Ziffern nummeriert werden. Der zweite soll wieder mit 1 beginnen und der dritte soll die Nummerierung des zweiten fortsetzen. Sein Zweck besteht darin, das</w:t>
            </w:r>
            <w:r>
              <w:t>s die Seiten in diesem Abschnitt Querformat haben (z.B. für breite Tabellen im Anhang).</w:t>
            </w:r>
          </w:p>
        </w:tc>
        <w:tc>
          <w:tcPr>
            <w:tcW w:w="1421" w:type="dxa"/>
            <w:tcBorders>
              <w:top w:val="nil"/>
              <w:left w:val="nil"/>
              <w:bottom w:val="nil"/>
              <w:right w:val="single" w:sz="4" w:space="0" w:color="auto"/>
            </w:tcBorders>
          </w:tcPr>
          <w:p w14:paraId="12373556" w14:textId="77777777" w:rsidR="004E25D9" w:rsidRDefault="004E25D9"/>
        </w:tc>
        <w:tc>
          <w:tcPr>
            <w:tcW w:w="3827" w:type="dxa"/>
            <w:tcBorders>
              <w:top w:val="single" w:sz="4" w:space="0" w:color="auto"/>
              <w:left w:val="single" w:sz="4" w:space="0" w:color="auto"/>
              <w:bottom w:val="single" w:sz="4" w:space="0" w:color="auto"/>
              <w:right w:val="single" w:sz="4" w:space="0" w:color="auto"/>
            </w:tcBorders>
          </w:tcPr>
          <w:p w14:paraId="6B05DD13" w14:textId="77777777" w:rsidR="004E25D9" w:rsidRDefault="00BE3A0C">
            <w:pPr>
              <w:spacing w:after="0" w:line="240" w:lineRule="auto"/>
              <w:rPr>
                <w:sz w:val="20"/>
              </w:rPr>
            </w:pPr>
            <w:r>
              <w:rPr>
                <w:b/>
                <w:sz w:val="20"/>
              </w:rPr>
              <w:t>Abschnitt 1</w:t>
            </w:r>
            <w:r>
              <w:rPr>
                <w:sz w:val="20"/>
              </w:rPr>
              <w:t xml:space="preserve"> (Titel und Verzeichnisse)</w:t>
            </w:r>
          </w:p>
          <w:p w14:paraId="5AFF0644" w14:textId="77777777" w:rsidR="004E25D9" w:rsidRDefault="00BE3A0C">
            <w:pPr>
              <w:spacing w:after="0" w:line="240" w:lineRule="auto"/>
              <w:jc w:val="right"/>
              <w:rPr>
                <w:sz w:val="20"/>
              </w:rPr>
            </w:pPr>
            <w:r>
              <w:rPr>
                <w:sz w:val="20"/>
              </w:rPr>
              <w:t>Seite I von IV</w:t>
            </w:r>
          </w:p>
          <w:p w14:paraId="04A05791" w14:textId="77777777" w:rsidR="004E25D9" w:rsidRDefault="00BE3A0C">
            <w:pPr>
              <w:spacing w:after="0" w:line="240" w:lineRule="auto"/>
              <w:jc w:val="right"/>
              <w:rPr>
                <w:sz w:val="20"/>
              </w:rPr>
            </w:pPr>
            <w:r>
              <w:rPr>
                <w:sz w:val="20"/>
              </w:rPr>
              <w:t>Seite II von IV</w:t>
            </w:r>
          </w:p>
          <w:p w14:paraId="164C08A1" w14:textId="77777777" w:rsidR="004E25D9" w:rsidRDefault="00BE3A0C">
            <w:pPr>
              <w:spacing w:after="0" w:line="240" w:lineRule="auto"/>
              <w:jc w:val="right"/>
              <w:rPr>
                <w:sz w:val="20"/>
              </w:rPr>
            </w:pPr>
            <w:r>
              <w:rPr>
                <w:sz w:val="20"/>
              </w:rPr>
              <w:t>Seite III von IV</w:t>
            </w:r>
          </w:p>
          <w:p w14:paraId="7DF3CFBE" w14:textId="77777777" w:rsidR="004E25D9" w:rsidRDefault="00BE3A0C">
            <w:pPr>
              <w:spacing w:after="0" w:line="240" w:lineRule="auto"/>
              <w:jc w:val="right"/>
              <w:rPr>
                <w:sz w:val="20"/>
              </w:rPr>
            </w:pPr>
            <w:r>
              <w:rPr>
                <w:sz w:val="20"/>
              </w:rPr>
              <w:t>Seite IV von IV</w:t>
            </w:r>
          </w:p>
          <w:p w14:paraId="0D75A244" w14:textId="77777777" w:rsidR="004E25D9" w:rsidRDefault="00BE3A0C">
            <w:pPr>
              <w:spacing w:after="0" w:line="240" w:lineRule="auto"/>
              <w:jc w:val="left"/>
              <w:rPr>
                <w:i/>
                <w:sz w:val="20"/>
              </w:rPr>
            </w:pPr>
            <w:r>
              <w:rPr>
                <w:i/>
                <w:sz w:val="20"/>
              </w:rPr>
              <w:t>Textmarke „EndeAbschnitt1“</w:t>
            </w:r>
          </w:p>
        </w:tc>
        <w:tc>
          <w:tcPr>
            <w:tcW w:w="1548" w:type="dxa"/>
            <w:tcBorders>
              <w:top w:val="nil"/>
              <w:left w:val="single" w:sz="4" w:space="0" w:color="auto"/>
              <w:bottom w:val="nil"/>
              <w:right w:val="nil"/>
            </w:tcBorders>
          </w:tcPr>
          <w:p w14:paraId="74DEB017" w14:textId="77777777" w:rsidR="004E25D9" w:rsidRDefault="004E25D9"/>
        </w:tc>
      </w:tr>
      <w:tr w:rsidR="004E25D9" w14:paraId="30038C70" w14:textId="77777777">
        <w:tc>
          <w:tcPr>
            <w:tcW w:w="2265" w:type="dxa"/>
            <w:vMerge/>
            <w:tcBorders>
              <w:top w:val="nil"/>
              <w:left w:val="nil"/>
              <w:bottom w:val="nil"/>
              <w:right w:val="nil"/>
            </w:tcBorders>
          </w:tcPr>
          <w:p w14:paraId="59BC11B2" w14:textId="77777777" w:rsidR="004E25D9" w:rsidRDefault="004E25D9"/>
        </w:tc>
        <w:tc>
          <w:tcPr>
            <w:tcW w:w="1421" w:type="dxa"/>
            <w:tcBorders>
              <w:top w:val="nil"/>
              <w:left w:val="nil"/>
              <w:bottom w:val="nil"/>
              <w:right w:val="nil"/>
            </w:tcBorders>
          </w:tcPr>
          <w:p w14:paraId="1EFFBC1F" w14:textId="77777777" w:rsidR="004E25D9" w:rsidRDefault="004E25D9">
            <w:pPr>
              <w:spacing w:after="0"/>
              <w:rPr>
                <w:sz w:val="12"/>
              </w:rPr>
            </w:pPr>
          </w:p>
        </w:tc>
        <w:tc>
          <w:tcPr>
            <w:tcW w:w="3827" w:type="dxa"/>
            <w:tcBorders>
              <w:top w:val="single" w:sz="4" w:space="0" w:color="auto"/>
              <w:left w:val="nil"/>
              <w:bottom w:val="single" w:sz="4" w:space="0" w:color="auto"/>
              <w:right w:val="nil"/>
            </w:tcBorders>
          </w:tcPr>
          <w:p w14:paraId="53E0BEA9" w14:textId="77777777" w:rsidR="004E25D9" w:rsidRDefault="004E25D9">
            <w:pPr>
              <w:spacing w:after="0" w:line="240" w:lineRule="auto"/>
              <w:rPr>
                <w:sz w:val="20"/>
              </w:rPr>
            </w:pPr>
          </w:p>
        </w:tc>
        <w:tc>
          <w:tcPr>
            <w:tcW w:w="1548" w:type="dxa"/>
            <w:tcBorders>
              <w:top w:val="nil"/>
              <w:left w:val="nil"/>
              <w:bottom w:val="nil"/>
              <w:right w:val="nil"/>
            </w:tcBorders>
          </w:tcPr>
          <w:p w14:paraId="6FFF4B95" w14:textId="77777777" w:rsidR="004E25D9" w:rsidRDefault="004E25D9">
            <w:pPr>
              <w:spacing w:after="0"/>
              <w:rPr>
                <w:sz w:val="12"/>
              </w:rPr>
            </w:pPr>
          </w:p>
        </w:tc>
      </w:tr>
      <w:tr w:rsidR="004E25D9" w14:paraId="396A7771" w14:textId="77777777">
        <w:tc>
          <w:tcPr>
            <w:tcW w:w="2265" w:type="dxa"/>
            <w:vMerge/>
            <w:tcBorders>
              <w:top w:val="nil"/>
              <w:left w:val="nil"/>
              <w:bottom w:val="nil"/>
              <w:right w:val="nil"/>
            </w:tcBorders>
          </w:tcPr>
          <w:p w14:paraId="132F8187" w14:textId="77777777" w:rsidR="004E25D9" w:rsidRDefault="004E25D9"/>
        </w:tc>
        <w:tc>
          <w:tcPr>
            <w:tcW w:w="1421" w:type="dxa"/>
            <w:tcBorders>
              <w:top w:val="nil"/>
              <w:left w:val="nil"/>
              <w:bottom w:val="nil"/>
              <w:right w:val="single" w:sz="4" w:space="0" w:color="auto"/>
            </w:tcBorders>
          </w:tcPr>
          <w:p w14:paraId="2088CD8B" w14:textId="77777777" w:rsidR="004E25D9" w:rsidRDefault="004E25D9"/>
        </w:tc>
        <w:tc>
          <w:tcPr>
            <w:tcW w:w="3827" w:type="dxa"/>
            <w:tcBorders>
              <w:top w:val="single" w:sz="4" w:space="0" w:color="auto"/>
              <w:left w:val="single" w:sz="4" w:space="0" w:color="auto"/>
              <w:bottom w:val="single" w:sz="4" w:space="0" w:color="auto"/>
              <w:right w:val="single" w:sz="4" w:space="0" w:color="auto"/>
            </w:tcBorders>
          </w:tcPr>
          <w:p w14:paraId="3B421B7F" w14:textId="77777777" w:rsidR="004E25D9" w:rsidRDefault="00BE3A0C">
            <w:pPr>
              <w:spacing w:after="0" w:line="240" w:lineRule="auto"/>
              <w:rPr>
                <w:sz w:val="20"/>
              </w:rPr>
            </w:pPr>
            <w:r>
              <w:rPr>
                <w:b/>
                <w:sz w:val="20"/>
              </w:rPr>
              <w:t>Abschnitt 2</w:t>
            </w:r>
            <w:r>
              <w:rPr>
                <w:sz w:val="20"/>
              </w:rPr>
              <w:t xml:space="preserve"> (Hauptteil)</w:t>
            </w:r>
          </w:p>
          <w:p w14:paraId="7225B458" w14:textId="77777777" w:rsidR="004E25D9" w:rsidRDefault="00BE3A0C">
            <w:pPr>
              <w:spacing w:after="0" w:line="240" w:lineRule="auto"/>
              <w:jc w:val="right"/>
              <w:rPr>
                <w:sz w:val="20"/>
              </w:rPr>
            </w:pPr>
            <w:r>
              <w:rPr>
                <w:sz w:val="20"/>
              </w:rPr>
              <w:t>Seite 1 von 38</w:t>
            </w:r>
          </w:p>
          <w:p w14:paraId="2B8492AD" w14:textId="77777777" w:rsidR="004E25D9" w:rsidRDefault="00BE3A0C">
            <w:pPr>
              <w:spacing w:after="0" w:line="240" w:lineRule="auto"/>
              <w:jc w:val="right"/>
              <w:rPr>
                <w:sz w:val="20"/>
              </w:rPr>
            </w:pPr>
            <w:r>
              <w:rPr>
                <w:sz w:val="20"/>
              </w:rPr>
              <w:t>Seite 2 von 38</w:t>
            </w:r>
          </w:p>
          <w:p w14:paraId="17FBB052" w14:textId="77777777" w:rsidR="004E25D9" w:rsidRDefault="00BE3A0C">
            <w:pPr>
              <w:spacing w:after="0" w:line="240" w:lineRule="auto"/>
              <w:jc w:val="right"/>
              <w:rPr>
                <w:sz w:val="20"/>
              </w:rPr>
            </w:pPr>
            <w:r>
              <w:rPr>
                <w:sz w:val="20"/>
              </w:rPr>
              <w:t>…</w:t>
            </w:r>
          </w:p>
          <w:p w14:paraId="2DA7F97B" w14:textId="77777777" w:rsidR="004E25D9" w:rsidRDefault="00BE3A0C">
            <w:pPr>
              <w:spacing w:after="0" w:line="240" w:lineRule="auto"/>
              <w:jc w:val="right"/>
              <w:rPr>
                <w:sz w:val="20"/>
              </w:rPr>
            </w:pPr>
            <w:r>
              <w:rPr>
                <w:sz w:val="20"/>
              </w:rPr>
              <w:t>Seite 35 von 38</w:t>
            </w:r>
          </w:p>
        </w:tc>
        <w:tc>
          <w:tcPr>
            <w:tcW w:w="1548" w:type="dxa"/>
            <w:tcBorders>
              <w:top w:val="nil"/>
              <w:left w:val="single" w:sz="4" w:space="0" w:color="auto"/>
              <w:bottom w:val="nil"/>
              <w:right w:val="nil"/>
            </w:tcBorders>
          </w:tcPr>
          <w:p w14:paraId="201AA64C" w14:textId="77777777" w:rsidR="004E25D9" w:rsidRDefault="004E25D9"/>
        </w:tc>
      </w:tr>
      <w:tr w:rsidR="004E25D9" w14:paraId="3BE9BA73" w14:textId="77777777">
        <w:tc>
          <w:tcPr>
            <w:tcW w:w="2265" w:type="dxa"/>
            <w:vMerge/>
            <w:tcBorders>
              <w:top w:val="nil"/>
              <w:left w:val="nil"/>
              <w:bottom w:val="nil"/>
              <w:right w:val="nil"/>
            </w:tcBorders>
          </w:tcPr>
          <w:p w14:paraId="44750EFB" w14:textId="77777777" w:rsidR="004E25D9" w:rsidRDefault="004E25D9"/>
        </w:tc>
        <w:tc>
          <w:tcPr>
            <w:tcW w:w="1421" w:type="dxa"/>
            <w:tcBorders>
              <w:top w:val="nil"/>
              <w:left w:val="nil"/>
              <w:bottom w:val="single" w:sz="4" w:space="0" w:color="auto"/>
              <w:right w:val="nil"/>
            </w:tcBorders>
          </w:tcPr>
          <w:p w14:paraId="59CC805C" w14:textId="77777777" w:rsidR="004E25D9" w:rsidRDefault="004E25D9">
            <w:pPr>
              <w:spacing w:after="0"/>
              <w:rPr>
                <w:sz w:val="12"/>
              </w:rPr>
            </w:pPr>
          </w:p>
        </w:tc>
        <w:tc>
          <w:tcPr>
            <w:tcW w:w="3827" w:type="dxa"/>
            <w:tcBorders>
              <w:top w:val="single" w:sz="4" w:space="0" w:color="auto"/>
              <w:left w:val="nil"/>
              <w:bottom w:val="single" w:sz="4" w:space="0" w:color="auto"/>
              <w:right w:val="nil"/>
            </w:tcBorders>
          </w:tcPr>
          <w:p w14:paraId="156526B6" w14:textId="77777777" w:rsidR="004E25D9" w:rsidRDefault="004E25D9">
            <w:pPr>
              <w:spacing w:after="0" w:line="240" w:lineRule="auto"/>
              <w:rPr>
                <w:sz w:val="20"/>
              </w:rPr>
            </w:pPr>
          </w:p>
        </w:tc>
        <w:tc>
          <w:tcPr>
            <w:tcW w:w="1548" w:type="dxa"/>
            <w:tcBorders>
              <w:top w:val="nil"/>
              <w:left w:val="nil"/>
              <w:bottom w:val="single" w:sz="4" w:space="0" w:color="auto"/>
              <w:right w:val="nil"/>
            </w:tcBorders>
          </w:tcPr>
          <w:p w14:paraId="648ACD10" w14:textId="77777777" w:rsidR="004E25D9" w:rsidRDefault="004E25D9">
            <w:pPr>
              <w:spacing w:after="0"/>
              <w:rPr>
                <w:sz w:val="12"/>
              </w:rPr>
            </w:pPr>
          </w:p>
        </w:tc>
      </w:tr>
      <w:tr w:rsidR="004E25D9" w14:paraId="7865A421" w14:textId="77777777">
        <w:tc>
          <w:tcPr>
            <w:tcW w:w="2265" w:type="dxa"/>
            <w:vMerge/>
            <w:tcBorders>
              <w:top w:val="nil"/>
              <w:left w:val="nil"/>
              <w:bottom w:val="nil"/>
              <w:right w:val="single" w:sz="4" w:space="0" w:color="auto"/>
            </w:tcBorders>
          </w:tcPr>
          <w:p w14:paraId="10A2AD3D" w14:textId="77777777" w:rsidR="004E25D9" w:rsidRDefault="004E25D9"/>
        </w:tc>
        <w:tc>
          <w:tcPr>
            <w:tcW w:w="6796" w:type="dxa"/>
            <w:gridSpan w:val="3"/>
            <w:tcBorders>
              <w:top w:val="single" w:sz="4" w:space="0" w:color="auto"/>
              <w:left w:val="single" w:sz="4" w:space="0" w:color="auto"/>
              <w:bottom w:val="single" w:sz="4" w:space="0" w:color="auto"/>
              <w:right w:val="single" w:sz="4" w:space="0" w:color="auto"/>
            </w:tcBorders>
          </w:tcPr>
          <w:p w14:paraId="4BDCC05F" w14:textId="77777777" w:rsidR="004E25D9" w:rsidRDefault="00BE3A0C">
            <w:pPr>
              <w:spacing w:after="0" w:line="240" w:lineRule="auto"/>
              <w:rPr>
                <w:sz w:val="20"/>
              </w:rPr>
            </w:pPr>
            <w:r>
              <w:rPr>
                <w:b/>
                <w:sz w:val="20"/>
              </w:rPr>
              <w:t>Abschnitt 3</w:t>
            </w:r>
            <w:r>
              <w:rPr>
                <w:sz w:val="20"/>
              </w:rPr>
              <w:t xml:space="preserve"> (z.B. Tabellen)</w:t>
            </w:r>
          </w:p>
          <w:p w14:paraId="6ECCD3BA" w14:textId="77777777" w:rsidR="004E25D9" w:rsidRDefault="00BE3A0C">
            <w:pPr>
              <w:spacing w:after="0" w:line="240" w:lineRule="auto"/>
              <w:jc w:val="right"/>
              <w:rPr>
                <w:sz w:val="20"/>
              </w:rPr>
            </w:pPr>
            <w:r>
              <w:rPr>
                <w:sz w:val="20"/>
              </w:rPr>
              <w:t>Seite 36 von 38</w:t>
            </w:r>
          </w:p>
          <w:p w14:paraId="42E370E5" w14:textId="77777777" w:rsidR="004E25D9" w:rsidRDefault="00BE3A0C">
            <w:pPr>
              <w:spacing w:after="0" w:line="240" w:lineRule="auto"/>
              <w:jc w:val="right"/>
              <w:rPr>
                <w:sz w:val="20"/>
              </w:rPr>
            </w:pPr>
            <w:r>
              <w:rPr>
                <w:sz w:val="20"/>
              </w:rPr>
              <w:t>Seite 37 von 38</w:t>
            </w:r>
          </w:p>
          <w:p w14:paraId="2A6ED171" w14:textId="77777777" w:rsidR="004E25D9" w:rsidRDefault="00BE3A0C">
            <w:pPr>
              <w:spacing w:after="0" w:line="240" w:lineRule="auto"/>
              <w:jc w:val="right"/>
              <w:rPr>
                <w:sz w:val="20"/>
              </w:rPr>
            </w:pPr>
            <w:r>
              <w:rPr>
                <w:sz w:val="20"/>
              </w:rPr>
              <w:t>Seite 38 von 38</w:t>
            </w:r>
          </w:p>
        </w:tc>
      </w:tr>
    </w:tbl>
    <w:p w14:paraId="6E567C26" w14:textId="77777777" w:rsidR="004E25D9" w:rsidRDefault="00BE3A0C">
      <w:pPr>
        <w:spacing w:before="360"/>
        <w:rPr>
          <w:u w:val="single"/>
        </w:rPr>
      </w:pPr>
      <w:r>
        <w:rPr>
          <w:u w:val="single"/>
        </w:rPr>
        <w:t>Zusammenfassung der Lösung:</w:t>
      </w:r>
    </w:p>
    <w:tbl>
      <w:tblPr>
        <w:tblStyle w:val="Tabellenraster"/>
        <w:tblW w:w="9067" w:type="dxa"/>
        <w:tblLook w:val="04A0" w:firstRow="1" w:lastRow="0" w:firstColumn="1" w:lastColumn="0" w:noHBand="0" w:noVBand="1"/>
      </w:tblPr>
      <w:tblGrid>
        <w:gridCol w:w="1129"/>
        <w:gridCol w:w="7938"/>
      </w:tblGrid>
      <w:tr w:rsidR="004E25D9" w14:paraId="316E7126" w14:textId="77777777">
        <w:tc>
          <w:tcPr>
            <w:tcW w:w="1129" w:type="dxa"/>
          </w:tcPr>
          <w:p w14:paraId="06E5A8E2" w14:textId="77777777" w:rsidR="004E25D9" w:rsidRDefault="00BE3A0C">
            <w:pPr>
              <w:jc w:val="center"/>
            </w:pPr>
            <w:r>
              <w:t>Abschnitt</w:t>
            </w:r>
          </w:p>
        </w:tc>
        <w:tc>
          <w:tcPr>
            <w:tcW w:w="7938" w:type="dxa"/>
          </w:tcPr>
          <w:p w14:paraId="338C88F2" w14:textId="77777777" w:rsidR="004E25D9" w:rsidRDefault="00BE3A0C">
            <w:r>
              <w:t>Feldfunktionen</w:t>
            </w:r>
          </w:p>
        </w:tc>
      </w:tr>
      <w:tr w:rsidR="004E25D9" w14:paraId="64ED78C2" w14:textId="77777777">
        <w:tc>
          <w:tcPr>
            <w:tcW w:w="1129" w:type="dxa"/>
          </w:tcPr>
          <w:p w14:paraId="74F79259" w14:textId="77777777" w:rsidR="004E25D9" w:rsidRDefault="00BE3A0C">
            <w:pPr>
              <w:jc w:val="center"/>
            </w:pPr>
            <w:r>
              <w:t>1</w:t>
            </w:r>
          </w:p>
        </w:tc>
        <w:tc>
          <w:tcPr>
            <w:tcW w:w="7938" w:type="dxa"/>
          </w:tcPr>
          <w:p w14:paraId="58B64E7A" w14:textId="77777777" w:rsidR="004E25D9" w:rsidRDefault="00BE3A0C">
            <w:r>
              <w:t xml:space="preserve">Seite </w:t>
            </w:r>
            <w:proofErr w:type="gramStart"/>
            <w:r>
              <w:t>{ PAGE</w:t>
            </w:r>
            <w:proofErr w:type="gramEnd"/>
            <w:r>
              <w:t xml:space="preserve"> \* ROMAN } von { SECTIONPAGES \* </w:t>
            </w:r>
            <w:r>
              <w:t>ROMAN }</w:t>
            </w:r>
          </w:p>
        </w:tc>
      </w:tr>
      <w:tr w:rsidR="004E25D9" w14:paraId="7DCBBC7F" w14:textId="77777777">
        <w:tc>
          <w:tcPr>
            <w:tcW w:w="1129" w:type="dxa"/>
          </w:tcPr>
          <w:p w14:paraId="053E8D89" w14:textId="77777777" w:rsidR="004E25D9" w:rsidRDefault="00BE3A0C">
            <w:pPr>
              <w:jc w:val="center"/>
            </w:pPr>
            <w:r>
              <w:t>2</w:t>
            </w:r>
          </w:p>
        </w:tc>
        <w:tc>
          <w:tcPr>
            <w:tcW w:w="7938" w:type="dxa"/>
          </w:tcPr>
          <w:p w14:paraId="4BC87931" w14:textId="77777777" w:rsidR="004E25D9" w:rsidRDefault="00BE3A0C">
            <w:r>
              <w:t xml:space="preserve">Seite </w:t>
            </w:r>
            <w:proofErr w:type="gramStart"/>
            <w:r>
              <w:t>{ PAGE</w:t>
            </w:r>
            <w:proofErr w:type="gramEnd"/>
            <w:r>
              <w:t xml:space="preserve"> } von {= { NUMPAGES } – { PAGEREF EndeAbschnitt1 } }</w:t>
            </w:r>
          </w:p>
          <w:p w14:paraId="64DE1E05" w14:textId="77777777" w:rsidR="004E25D9" w:rsidRDefault="00BE3A0C">
            <w:pPr>
              <w:rPr>
                <w:u w:val="single"/>
              </w:rPr>
            </w:pPr>
            <w:r>
              <w:rPr>
                <w:u w:val="single"/>
              </w:rPr>
              <w:t>Erläuterung:</w:t>
            </w:r>
          </w:p>
          <w:p w14:paraId="3832A220" w14:textId="77777777" w:rsidR="004E25D9" w:rsidRDefault="00BE3A0C">
            <w:pPr>
              <w:pStyle w:val="Listenabsatz"/>
              <w:numPr>
                <w:ilvl w:val="0"/>
                <w:numId w:val="39"/>
              </w:numPr>
            </w:pPr>
            <w:proofErr w:type="gramStart"/>
            <w:r>
              <w:t>{ NUMPAGES</w:t>
            </w:r>
            <w:proofErr w:type="gramEnd"/>
            <w:r>
              <w:t xml:space="preserve"> } ist im obigen Beispiel gleich 42</w:t>
            </w:r>
          </w:p>
          <w:p w14:paraId="09826638" w14:textId="77777777" w:rsidR="004E25D9" w:rsidRDefault="00BE3A0C">
            <w:pPr>
              <w:pStyle w:val="Listenabsatz"/>
              <w:numPr>
                <w:ilvl w:val="0"/>
                <w:numId w:val="39"/>
              </w:numPr>
            </w:pPr>
            <w:proofErr w:type="gramStart"/>
            <w:r>
              <w:t>{ PAGEREF</w:t>
            </w:r>
            <w:proofErr w:type="gramEnd"/>
            <w:r>
              <w:t xml:space="preserve"> EndeAbschnitt1 } ist im obigen Beispiel gleich 4</w:t>
            </w:r>
          </w:p>
          <w:p w14:paraId="6A98157C" w14:textId="77777777" w:rsidR="004E25D9" w:rsidRDefault="00BE3A0C">
            <w:pPr>
              <w:rPr>
                <w:u w:val="single"/>
              </w:rPr>
            </w:pPr>
            <w:r>
              <w:rPr>
                <w:u w:val="single"/>
              </w:rPr>
              <w:t xml:space="preserve">Achtung: </w:t>
            </w:r>
          </w:p>
          <w:p w14:paraId="677D1727" w14:textId="77777777" w:rsidR="004E25D9" w:rsidRDefault="00BE3A0C">
            <w:pPr>
              <w:pStyle w:val="Listenabsatz"/>
              <w:numPr>
                <w:ilvl w:val="0"/>
                <w:numId w:val="40"/>
              </w:numPr>
            </w:pPr>
            <w:r>
              <w:t xml:space="preserve">Klick auf die Seitenzahl + „Kopf- und </w:t>
            </w:r>
            <w:r>
              <w:t>Fußzeilentools / Entwurf / Kopf- und Fußzeile / Seitenzahl / Seitenzahlen formatieren / Beginnen bei: 1“</w:t>
            </w:r>
          </w:p>
          <w:p w14:paraId="44EE1C98" w14:textId="77777777" w:rsidR="004E25D9" w:rsidRDefault="00BE3A0C">
            <w:pPr>
              <w:pStyle w:val="Listenabsatz"/>
              <w:numPr>
                <w:ilvl w:val="0"/>
                <w:numId w:val="40"/>
              </w:numPr>
            </w:pPr>
            <w:proofErr w:type="gramStart"/>
            <w:r>
              <w:t>{ PAGE</w:t>
            </w:r>
            <w:proofErr w:type="gramEnd"/>
            <w:r>
              <w:t xml:space="preserve"> } liefert daher im obigen Beispiel auf der sechsten Seite des Dokuments das Ergebnis „2“!</w:t>
            </w:r>
          </w:p>
        </w:tc>
      </w:tr>
      <w:tr w:rsidR="004E25D9" w14:paraId="2FD65DC6" w14:textId="77777777">
        <w:tc>
          <w:tcPr>
            <w:tcW w:w="1129" w:type="dxa"/>
          </w:tcPr>
          <w:p w14:paraId="0C0B46B5" w14:textId="77777777" w:rsidR="004E25D9" w:rsidRDefault="00BE3A0C">
            <w:pPr>
              <w:jc w:val="center"/>
            </w:pPr>
            <w:r>
              <w:t>3</w:t>
            </w:r>
          </w:p>
        </w:tc>
        <w:tc>
          <w:tcPr>
            <w:tcW w:w="7938" w:type="dxa"/>
          </w:tcPr>
          <w:p w14:paraId="27A436E4" w14:textId="77777777" w:rsidR="004E25D9" w:rsidRDefault="00BE3A0C">
            <w:r>
              <w:t xml:space="preserve">Seite </w:t>
            </w:r>
            <w:proofErr w:type="gramStart"/>
            <w:r>
              <w:t>{ PAGE</w:t>
            </w:r>
            <w:proofErr w:type="gramEnd"/>
            <w:r>
              <w:t xml:space="preserve"> } von {= { NUMPAGES } – { PAGEREF Ende</w:t>
            </w:r>
            <w:r>
              <w:t>Abschnitt1 } }</w:t>
            </w:r>
          </w:p>
          <w:p w14:paraId="61DA97F3" w14:textId="77777777" w:rsidR="004E25D9" w:rsidRDefault="00BE3A0C">
            <w:pPr>
              <w:rPr>
                <w:u w:val="single"/>
              </w:rPr>
            </w:pPr>
            <w:r>
              <w:rPr>
                <w:u w:val="single"/>
              </w:rPr>
              <w:t xml:space="preserve">Achtung: </w:t>
            </w:r>
          </w:p>
          <w:p w14:paraId="1A043E4A" w14:textId="77777777" w:rsidR="004E25D9" w:rsidRDefault="00BE3A0C">
            <w:pPr>
              <w:pStyle w:val="Listenabsatz"/>
              <w:numPr>
                <w:ilvl w:val="0"/>
                <w:numId w:val="41"/>
              </w:numPr>
            </w:pPr>
            <w:r>
              <w:t>Klick auf die Seitenzahl + „Kopf- und Fußzeilentools / Entwurf / Kopf- und Fußzeile / Seitenzahl / Seitenzahlen formatieren / „Fortsetzen vom vorherigen Abschnitt“</w:t>
            </w:r>
          </w:p>
        </w:tc>
      </w:tr>
    </w:tbl>
    <w:p w14:paraId="4DD833F2" w14:textId="77777777" w:rsidR="004E25D9" w:rsidRDefault="00BE3A0C">
      <w:pPr>
        <w:pStyle w:val="Beschriftung"/>
        <w:rPr>
          <w:u w:val="single"/>
        </w:rPr>
      </w:pPr>
      <w:r>
        <w:t xml:space="preserve">Tabelle </w:t>
      </w:r>
      <w:r>
        <w:fldChar w:fldCharType="begin"/>
      </w:r>
      <w:r>
        <w:instrText xml:space="preserve"> STYLEREF 1 \s </w:instrText>
      </w:r>
      <w:r>
        <w:fldChar w:fldCharType="separate"/>
      </w:r>
      <w:r>
        <w:rPr>
          <w:noProof/>
        </w:rPr>
        <w:t>12</w:t>
      </w:r>
      <w:r>
        <w:rPr>
          <w:noProof/>
        </w:rPr>
        <w:fldChar w:fldCharType="end"/>
      </w:r>
      <w:r>
        <w:noBreakHyphen/>
      </w:r>
      <w:r>
        <w:fldChar w:fldCharType="begin"/>
      </w:r>
      <w:r>
        <w:instrText xml:space="preserve"> SEQ Tabelle \* ARABIC \s 1 </w:instrText>
      </w:r>
      <w:r>
        <w:fldChar w:fldCharType="separate"/>
      </w:r>
      <w:r>
        <w:rPr>
          <w:noProof/>
        </w:rPr>
        <w:t>2</w:t>
      </w:r>
      <w:r>
        <w:rPr>
          <w:noProof/>
        </w:rPr>
        <w:fldChar w:fldCharType="end"/>
      </w:r>
      <w:r>
        <w:t xml:space="preserve"> Vorg</w:t>
      </w:r>
      <w:r>
        <w:t xml:space="preserve">ehensweise für die </w:t>
      </w:r>
      <w:proofErr w:type="spellStart"/>
      <w:r>
        <w:t>Nummerierungsvariante</w:t>
      </w:r>
      <w:proofErr w:type="spellEnd"/>
      <w:r>
        <w:t xml:space="preserve"> 2</w:t>
      </w:r>
    </w:p>
    <w:p w14:paraId="7A4D9B89" w14:textId="77777777" w:rsidR="004E25D9" w:rsidRDefault="00BE3A0C">
      <w:pPr>
        <w:spacing w:before="240"/>
        <w:rPr>
          <w:u w:val="single"/>
        </w:rPr>
      </w:pPr>
      <w:r>
        <w:rPr>
          <w:u w:val="single"/>
        </w:rPr>
        <w:lastRenderedPageBreak/>
        <w:t>Achtung:</w:t>
      </w:r>
      <w:r>
        <w:t xml:space="preserve"> Wenn Sie nach dem Eingeben der Feldfunktion die Feldansicht mit Umschalt-F9 ausschalten wollen, müssen Sie erst die Einfügemarke innerhalb des Feldes </w:t>
      </w:r>
      <w:r>
        <w:rPr>
          <w:b/>
          <w:u w:val="single"/>
        </w:rPr>
        <w:t>ganz vorne vor die erste geschweifte Klammer</w:t>
      </w:r>
      <w:r>
        <w:t xml:space="preserve"> setzen!!</w:t>
      </w:r>
    </w:p>
    <w:p w14:paraId="0E54C1B2" w14:textId="77777777" w:rsidR="004E25D9" w:rsidRDefault="00BE3A0C">
      <w:pPr>
        <w:spacing w:before="240"/>
        <w:rPr>
          <w:u w:val="single"/>
        </w:rPr>
      </w:pPr>
      <w:r>
        <w:rPr>
          <w:u w:val="single"/>
        </w:rPr>
        <w:t>Erläuterung der Lösung:</w:t>
      </w:r>
    </w:p>
    <w:p w14:paraId="649784EE" w14:textId="77777777" w:rsidR="004E25D9" w:rsidRDefault="00BE3A0C">
      <w:pPr>
        <w:spacing w:before="240"/>
      </w:pPr>
      <w:r>
        <w:t>Die Seitenzahl können Sie über „Einfügen / Text / Schnellbausteine / Feld“ automatisch von Word einfügen und auf „römisch“ formatieren lassen (siehe „</w:t>
      </w:r>
      <w:proofErr w:type="spellStart"/>
      <w:r>
        <w:t>Nummerierungsvariante</w:t>
      </w:r>
      <w:proofErr w:type="spellEnd"/>
      <w:r>
        <w:t xml:space="preserve"> 1“). Bei der Gesamtzahl der Seiten ist nun aber de</w:t>
      </w:r>
      <w:r>
        <w:t xml:space="preserve">r Augenblick gekommen, wo Sie die in Kapitel </w:t>
      </w:r>
      <w:r>
        <w:fldChar w:fldCharType="begin"/>
      </w:r>
      <w:r>
        <w:instrText xml:space="preserve"> REF _Ref503353176 \r \h </w:instrText>
      </w:r>
      <w:r>
        <w:fldChar w:fldCharType="separate"/>
      </w:r>
      <w:r>
        <w:t>5.4</w:t>
      </w:r>
      <w:r>
        <w:fldChar w:fldCharType="end"/>
      </w:r>
      <w:r>
        <w:t xml:space="preserve"> beschriebene Technik zum Einfügen von Feldern von Hand einsetzen müssen.</w:t>
      </w:r>
    </w:p>
    <w:p w14:paraId="23D3924D" w14:textId="77777777" w:rsidR="004E25D9" w:rsidRDefault="00BE3A0C">
      <w:r>
        <w:t>Die Problematik besteht nämlich darin, das</w:t>
      </w:r>
      <w:r>
        <w:t xml:space="preserve">s in den Abschnitten 2 und 3 nicht „von 42“, sondern „von 38“ stehen soll, d.h. die ersten vier, römisch nummerierten Seiten sollen nicht mitgezählt werden. Die Umstellung von </w:t>
      </w:r>
      <w:proofErr w:type="spellStart"/>
      <w:r>
        <w:t>NumPages</w:t>
      </w:r>
      <w:proofErr w:type="spellEnd"/>
      <w:r>
        <w:t xml:space="preserve"> auf </w:t>
      </w:r>
      <w:proofErr w:type="spellStart"/>
      <w:r>
        <w:t>SectionPages</w:t>
      </w:r>
      <w:proofErr w:type="spellEnd"/>
      <w:r>
        <w:t xml:space="preserve"> wie in Variante 1 funktioniert ja nicht mehr, weil wir</w:t>
      </w:r>
      <w:r>
        <w:t xml:space="preserve"> jetzt drei Abschnitte haben.</w:t>
      </w:r>
    </w:p>
    <w:p w14:paraId="06A066C6" w14:textId="77777777" w:rsidR="004E25D9" w:rsidRDefault="00BE3A0C">
      <w:r>
        <w:t>Wir könnten jetzt die Feldfunktion</w:t>
      </w:r>
    </w:p>
    <w:p w14:paraId="52936264" w14:textId="77777777" w:rsidR="004E25D9" w:rsidRDefault="00BE3A0C">
      <w:r>
        <w:rPr>
          <w:b/>
        </w:rPr>
        <w:t>{={NUMPAGES}–4}</w:t>
      </w:r>
    </w:p>
    <w:p w14:paraId="7B327376" w14:textId="77777777" w:rsidR="004E25D9" w:rsidRDefault="00BE3A0C">
      <w:r>
        <w:t>eingeben, d.h. wir ziehen von der Gesamtzahl der Seiten im Dokument (NUMPAGES) vier ab – für die ersten vier römisch nummerierten Seiten. Das wäre aber sehr unflexibel, denn wenn sich Anzahl der Seiten am Anfang des Dokuments, die Sie römisch nummeriert ha</w:t>
      </w:r>
      <w:r>
        <w:t xml:space="preserve">ben, ändert, müssten Sie die Feldfunktion für die Gesamtzahl der Seiten im 2. und 3. Abschnitt jedes Mal anpassen - also z.B. auf </w:t>
      </w:r>
      <w:r>
        <w:rPr>
          <w:b/>
        </w:rPr>
        <w:t>{={NUMPAGES}–6}</w:t>
      </w:r>
      <w:r>
        <w:t>.</w:t>
      </w:r>
    </w:p>
    <w:p w14:paraId="59846D9A" w14:textId="77777777" w:rsidR="004E25D9" w:rsidRDefault="00BE3A0C">
      <w:r>
        <w:t>Eine sehr viel elegantere Lösung basiert auf folgender Überlegung:</w:t>
      </w:r>
    </w:p>
    <w:p w14:paraId="486D90F9" w14:textId="77777777" w:rsidR="004E25D9" w:rsidRDefault="00BE3A0C">
      <w:r>
        <w:t>Wir müssen herauskriegen, wie viele Seiten</w:t>
      </w:r>
      <w:r>
        <w:t xml:space="preserve"> der erste Abschnitt hat, um diese Zahl von der Gesamtzahl der Seiten abziehen zu können. Dazu setzen wir ganz am Ende des ersten Abschnitts eine Textmarke (Wie? Siehe „Exkurs“ im nächsten Kapitel!). Diese bekommt einen Namen – z.B. „EndeAbschnitt1“.</w:t>
      </w:r>
    </w:p>
    <w:p w14:paraId="2E5F8D1B" w14:textId="77777777" w:rsidR="004E25D9" w:rsidRDefault="00BE3A0C">
      <w:r>
        <w:t>Ansch</w:t>
      </w:r>
      <w:r>
        <w:t xml:space="preserve">ließend kann man dann mit Hilfe der Feldfunktion PAGEREF herauskriegen, auf welcher Seite sich diese Textmarke befindet: </w:t>
      </w:r>
    </w:p>
    <w:p w14:paraId="22B506D3" w14:textId="77777777" w:rsidR="004E25D9" w:rsidRDefault="00BE3A0C">
      <w:pPr>
        <w:rPr>
          <w:b/>
        </w:rPr>
      </w:pPr>
      <w:proofErr w:type="gramStart"/>
      <w:r>
        <w:rPr>
          <w:b/>
        </w:rPr>
        <w:t>{ =</w:t>
      </w:r>
      <w:proofErr w:type="gramEnd"/>
      <w:r>
        <w:rPr>
          <w:b/>
        </w:rPr>
        <w:t>{ NUMPAGES }-{ PAGEREF EndeAbschnitt1 } }</w:t>
      </w:r>
    </w:p>
    <w:p w14:paraId="15D3811B" w14:textId="77777777" w:rsidR="004E25D9" w:rsidRDefault="00BE3A0C">
      <w:pPr>
        <w:rPr>
          <w:b/>
        </w:rPr>
      </w:pPr>
      <w:r>
        <w:t xml:space="preserve">Jetzt können Sie im Abschnitt 1 beliebig Seiten hinzufügen oder löschen – die Gesamtzahl </w:t>
      </w:r>
      <w:r>
        <w:t>der Seiten im 2. und 3. Abschnitt wird immer automatisch richtig berechnet! Genial! Und eigentlich doch gar nicht so kompliziert.</w:t>
      </w:r>
    </w:p>
    <w:p w14:paraId="6E0CA1FA" w14:textId="77777777" w:rsidR="004E25D9" w:rsidRDefault="00BE3A0C">
      <w:pPr>
        <w:spacing w:before="240"/>
      </w:pPr>
      <w:r>
        <w:t>Zur Eingabe dieser Feldfunktion machen Sie folgendes:</w:t>
      </w:r>
    </w:p>
    <w:p w14:paraId="75AEE45C" w14:textId="77777777" w:rsidR="004E25D9" w:rsidRDefault="00BE3A0C">
      <w:pPr>
        <w:pStyle w:val="Listenabsatz"/>
        <w:numPr>
          <w:ilvl w:val="0"/>
          <w:numId w:val="22"/>
        </w:numPr>
      </w:pPr>
      <w:r>
        <w:t>Klicken Sie doppelt auf die Fußzeile</w:t>
      </w:r>
    </w:p>
    <w:p w14:paraId="517B9708" w14:textId="77777777" w:rsidR="004E25D9" w:rsidRDefault="00BE3A0C">
      <w:pPr>
        <w:pStyle w:val="Listenabsatz"/>
        <w:numPr>
          <w:ilvl w:val="0"/>
          <w:numId w:val="22"/>
        </w:numPr>
      </w:pPr>
      <w:r>
        <w:t>Klicken Sie die Gesamtzahl der Seit</w:t>
      </w:r>
      <w:r>
        <w:t xml:space="preserve">en an (Achtung: Die Einfügemarke muss </w:t>
      </w:r>
      <w:r>
        <w:rPr>
          <w:u w:val="single"/>
        </w:rPr>
        <w:t>vor</w:t>
      </w:r>
      <w:r>
        <w:t xml:space="preserve"> oder </w:t>
      </w:r>
      <w:r>
        <w:rPr>
          <w:u w:val="single"/>
        </w:rPr>
        <w:t>in</w:t>
      </w:r>
      <w:r>
        <w:t xml:space="preserve"> der Zahl stehen – nicht dahinter!)</w:t>
      </w:r>
    </w:p>
    <w:p w14:paraId="0D5DE042" w14:textId="77777777" w:rsidR="004E25D9" w:rsidRDefault="00BE3A0C">
      <w:pPr>
        <w:pStyle w:val="Listenabsatz"/>
        <w:numPr>
          <w:ilvl w:val="0"/>
          <w:numId w:val="22"/>
        </w:numPr>
      </w:pPr>
      <w:r>
        <w:t xml:space="preserve">Drücken Sie Umschalt-F9 (Damit wird für </w:t>
      </w:r>
      <w:r>
        <w:rPr>
          <w:u w:val="single"/>
        </w:rPr>
        <w:t>ein einzelnes</w:t>
      </w:r>
      <w:r>
        <w:t xml:space="preserve"> Feld zwischen „Feldfunktion anzeigen“ und „Feldinhalt anzeigen“ umgeschaltet. Alt-F9 führt diese Umschaltung für </w:t>
      </w:r>
      <w:r>
        <w:rPr>
          <w:u w:val="single"/>
        </w:rPr>
        <w:t>alle</w:t>
      </w:r>
      <w:r>
        <w:t xml:space="preserve"> Felder des Dokuments durch!) </w:t>
      </w:r>
    </w:p>
    <w:p w14:paraId="6570E8FD" w14:textId="77777777" w:rsidR="004E25D9" w:rsidRDefault="00BE3A0C">
      <w:r>
        <w:t>Sie sehen:</w:t>
      </w:r>
    </w:p>
    <w:p w14:paraId="37A727C6" w14:textId="77777777" w:rsidR="004E25D9" w:rsidRDefault="00BE3A0C">
      <w:pPr>
        <w:rPr>
          <w:b/>
        </w:rPr>
      </w:pPr>
      <w:proofErr w:type="gramStart"/>
      <w:r>
        <w:rPr>
          <w:b/>
        </w:rPr>
        <w:t>{ NUMPAGES</w:t>
      </w:r>
      <w:proofErr w:type="gramEnd"/>
      <w:r>
        <w:rPr>
          <w:b/>
        </w:rPr>
        <w:t xml:space="preserve"> \* MERGEFORMAT}</w:t>
      </w:r>
    </w:p>
    <w:p w14:paraId="22ADA60E" w14:textId="77777777" w:rsidR="004E25D9" w:rsidRDefault="00BE3A0C">
      <w:r>
        <w:lastRenderedPageBreak/>
        <w:t>Jetzt machen Sie folgendes:</w:t>
      </w:r>
    </w:p>
    <w:p w14:paraId="7AC839BB" w14:textId="77777777" w:rsidR="004E25D9" w:rsidRDefault="00BE3A0C">
      <w:pPr>
        <w:pStyle w:val="Listenabsatz"/>
        <w:numPr>
          <w:ilvl w:val="0"/>
          <w:numId w:val="23"/>
        </w:numPr>
      </w:pPr>
      <w:r>
        <w:t xml:space="preserve">Löschen Sie den gesamten Text innerhalb der geschweiften Klammer </w:t>
      </w:r>
      <w:r>
        <w:rPr>
          <w:u w:val="single"/>
        </w:rPr>
        <w:t>inklusive der beiden geschweiften Klammern</w:t>
      </w:r>
      <w:r>
        <w:t>!</w:t>
      </w:r>
    </w:p>
    <w:p w14:paraId="6E5BA22F" w14:textId="77777777" w:rsidR="004E25D9" w:rsidRDefault="00BE3A0C">
      <w:pPr>
        <w:pStyle w:val="Listenabsatz"/>
        <w:numPr>
          <w:ilvl w:val="0"/>
          <w:numId w:val="23"/>
        </w:numPr>
      </w:pPr>
      <w:r>
        <w:t>Drücken Sie Strg-F9</w:t>
      </w:r>
    </w:p>
    <w:p w14:paraId="4C69CA9A" w14:textId="77777777" w:rsidR="004E25D9" w:rsidRDefault="00BE3A0C">
      <w:pPr>
        <w:pStyle w:val="Listenabsatz"/>
        <w:numPr>
          <w:ilvl w:val="0"/>
          <w:numId w:val="23"/>
        </w:numPr>
      </w:pPr>
      <w:r>
        <w:t>Es erscheinen zwei geschweifte</w:t>
      </w:r>
      <w:r>
        <w:t xml:space="preserve"> Klammern. </w:t>
      </w:r>
      <w:r>
        <w:rPr>
          <w:u w:val="single"/>
        </w:rPr>
        <w:t>Achtung:</w:t>
      </w:r>
      <w:r>
        <w:t xml:space="preserve"> Diese geschweiften Klammern dürfen Sie </w:t>
      </w:r>
      <w:r>
        <w:rPr>
          <w:u w:val="single"/>
        </w:rPr>
        <w:t>nicht</w:t>
      </w:r>
      <w:r>
        <w:t xml:space="preserve"> über die Tastatur eintippen! Das funktioniert nur mit der Tastenkombination Strg-F9!</w:t>
      </w:r>
    </w:p>
    <w:p w14:paraId="118E5495" w14:textId="77777777" w:rsidR="004E25D9" w:rsidRDefault="00BE3A0C">
      <w:pPr>
        <w:pStyle w:val="Listenabsatz"/>
        <w:numPr>
          <w:ilvl w:val="0"/>
          <w:numId w:val="23"/>
        </w:numPr>
      </w:pPr>
      <w:r>
        <w:t>Schreiben Sie zwischen die geschweiften Klammern ein Gleichheitszeichen und drücken Sie nochmal Strg-F9. E</w:t>
      </w:r>
      <w:r>
        <w:t>s erscheinen wieder zwei geschweifte Klammern.</w:t>
      </w:r>
    </w:p>
    <w:p w14:paraId="1C4F9B6B" w14:textId="77777777" w:rsidR="004E25D9" w:rsidRDefault="00BE3A0C">
      <w:pPr>
        <w:pStyle w:val="Listenabsatz"/>
        <w:numPr>
          <w:ilvl w:val="0"/>
          <w:numId w:val="23"/>
        </w:numPr>
      </w:pPr>
      <w:r>
        <w:t xml:space="preserve">Dort hinein schreiben Sie </w:t>
      </w:r>
      <w:r>
        <w:rPr>
          <w:b/>
        </w:rPr>
        <w:t>NUMPAGES</w:t>
      </w:r>
      <w:r>
        <w:t>.</w:t>
      </w:r>
    </w:p>
    <w:p w14:paraId="350A0FB2" w14:textId="77777777" w:rsidR="004E25D9" w:rsidRDefault="00BE3A0C">
      <w:pPr>
        <w:pStyle w:val="Listenabsatz"/>
        <w:numPr>
          <w:ilvl w:val="0"/>
          <w:numId w:val="23"/>
        </w:numPr>
      </w:pPr>
      <w:r>
        <w:t>Hinter die innere geschweifte Klammer schreiben Sie ein Minuszeichen</w:t>
      </w:r>
    </w:p>
    <w:p w14:paraId="5E08DF80" w14:textId="77777777" w:rsidR="004E25D9" w:rsidRDefault="00BE3A0C">
      <w:pPr>
        <w:pStyle w:val="Listenabsatz"/>
        <w:numPr>
          <w:ilvl w:val="0"/>
          <w:numId w:val="23"/>
        </w:numPr>
      </w:pPr>
      <w:r>
        <w:t>Jetzt drücken Sie wieder Strg-F9</w:t>
      </w:r>
    </w:p>
    <w:p w14:paraId="1573286A" w14:textId="77777777" w:rsidR="004E25D9" w:rsidRDefault="00BE3A0C">
      <w:pPr>
        <w:pStyle w:val="Listenabsatz"/>
        <w:numPr>
          <w:ilvl w:val="0"/>
          <w:numId w:val="23"/>
        </w:numPr>
      </w:pPr>
      <w:r>
        <w:t>Es erscheinen wieder zwei geschweifte Klammern</w:t>
      </w:r>
    </w:p>
    <w:p w14:paraId="7DE22818" w14:textId="77777777" w:rsidR="004E25D9" w:rsidRDefault="00BE3A0C">
      <w:pPr>
        <w:pStyle w:val="Listenabsatz"/>
        <w:numPr>
          <w:ilvl w:val="0"/>
          <w:numId w:val="23"/>
        </w:numPr>
      </w:pPr>
      <w:r>
        <w:t>Dort hinein schreiben Si</w:t>
      </w:r>
      <w:r>
        <w:t xml:space="preserve">e </w:t>
      </w:r>
      <w:r>
        <w:rPr>
          <w:b/>
        </w:rPr>
        <w:t>PAGEREF EndeAbschnitt1</w:t>
      </w:r>
      <w:r>
        <w:t xml:space="preserve"> (</w:t>
      </w:r>
      <w:r>
        <w:rPr>
          <w:u w:val="single"/>
        </w:rPr>
        <w:t>Achtung:</w:t>
      </w:r>
      <w:r>
        <w:t xml:space="preserve"> Eine Textmarke mit diesem Namen müssen Sie natürlich vorher angelegt haben! Nochmal </w:t>
      </w:r>
      <w:r>
        <w:rPr>
          <w:u w:val="single"/>
        </w:rPr>
        <w:t>Achtung</w:t>
      </w:r>
      <w:r>
        <w:t xml:space="preserve">: Beachten Sie den Abschnitt „Textmarken referenzieren im Kapitel </w:t>
      </w:r>
      <w:r>
        <w:fldChar w:fldCharType="begin"/>
      </w:r>
      <w:r>
        <w:instrText xml:space="preserve"> REF _Ref38972214 \r \h </w:instrText>
      </w:r>
      <w:r>
        <w:fldChar w:fldCharType="separate"/>
      </w:r>
      <w:r>
        <w:t>12.2.4</w:t>
      </w:r>
      <w:r>
        <w:fldChar w:fldCharType="end"/>
      </w:r>
      <w:r>
        <w:t>!).</w:t>
      </w:r>
    </w:p>
    <w:p w14:paraId="68292CC2" w14:textId="77777777" w:rsidR="004E25D9" w:rsidRDefault="00BE3A0C">
      <w:pPr>
        <w:pStyle w:val="Listenabsatz"/>
        <w:numPr>
          <w:ilvl w:val="0"/>
          <w:numId w:val="23"/>
        </w:numPr>
      </w:pPr>
      <w:r>
        <w:t xml:space="preserve">Den Schalter </w:t>
      </w:r>
      <w:r>
        <w:rPr>
          <w:b/>
        </w:rPr>
        <w:t>\* MERGEFORMAT</w:t>
      </w:r>
      <w:r>
        <w:t xml:space="preserve"> können Sie weglassen. </w:t>
      </w:r>
    </w:p>
    <w:p w14:paraId="0EA6FB0D" w14:textId="77777777" w:rsidR="004E25D9" w:rsidRDefault="00BE3A0C">
      <w:pPr>
        <w:pStyle w:val="Listenabsatz"/>
        <w:numPr>
          <w:ilvl w:val="0"/>
          <w:numId w:val="23"/>
        </w:numPr>
      </w:pPr>
      <w:r>
        <w:t xml:space="preserve">Stellen Sie die Einfügemarke innerhalb des Feldes ganz vorne </w:t>
      </w:r>
      <w:r>
        <w:rPr>
          <w:b/>
          <w:u w:val="single"/>
        </w:rPr>
        <w:t>vor die erste geschweifte Klammer</w:t>
      </w:r>
      <w:r>
        <w:t xml:space="preserve"> und drücken Sie wieder Umschalt-F9 (Damit wird für </w:t>
      </w:r>
      <w:r>
        <w:rPr>
          <w:u w:val="single"/>
        </w:rPr>
        <w:t>ein einzelnes</w:t>
      </w:r>
      <w:r>
        <w:t xml:space="preserve"> Feld zwischen „Feldfunktion anzeigen“ und „Feldinhalt anzeigen“ umgeschaltet. Alt-F9 führt diese Umschaltung für </w:t>
      </w:r>
      <w:r>
        <w:rPr>
          <w:u w:val="single"/>
        </w:rPr>
        <w:t>alle</w:t>
      </w:r>
      <w:r>
        <w:t xml:space="preserve"> Felder des Dokuments durch!)</w:t>
      </w:r>
    </w:p>
    <w:p w14:paraId="36F9DCC4" w14:textId="77777777" w:rsidR="004E25D9" w:rsidRDefault="00BE3A0C">
      <w:pPr>
        <w:pStyle w:val="Listenabsatz"/>
        <w:numPr>
          <w:ilvl w:val="0"/>
          <w:numId w:val="23"/>
        </w:numPr>
      </w:pPr>
      <w:r>
        <w:t>Die eingegebene Feldfunktion verschwindet u</w:t>
      </w:r>
      <w:r>
        <w:t>nd Sie sehen nichts mehr. Warum? Weil die Feldfunktion noch nicht aktualisiert wurde.</w:t>
      </w:r>
    </w:p>
    <w:p w14:paraId="2A972A24" w14:textId="77777777" w:rsidR="004E25D9" w:rsidRDefault="00BE3A0C">
      <w:pPr>
        <w:pStyle w:val="Listenabsatz"/>
        <w:numPr>
          <w:ilvl w:val="0"/>
          <w:numId w:val="23"/>
        </w:numPr>
      </w:pPr>
      <w:r>
        <w:t xml:space="preserve">Also drücken Sie abschließend F9. </w:t>
      </w:r>
    </w:p>
    <w:p w14:paraId="04385FE1" w14:textId="77777777" w:rsidR="004E25D9" w:rsidRDefault="00BE3A0C">
      <w:r>
        <w:t>Voila - die Gesamtzahl der Seiten wird angezeigt!</w:t>
      </w:r>
    </w:p>
    <w:p w14:paraId="01C2E214" w14:textId="77777777" w:rsidR="004E25D9" w:rsidRDefault="00BE3A0C">
      <w:pPr>
        <w:jc w:val="left"/>
        <w:rPr>
          <w:b/>
          <w:sz w:val="26"/>
        </w:rPr>
      </w:pPr>
      <w:bookmarkStart w:id="185" w:name="_Ref38968359"/>
      <w:r>
        <w:br w:type="page"/>
      </w:r>
    </w:p>
    <w:p w14:paraId="2C67DA9B" w14:textId="77777777" w:rsidR="004E25D9" w:rsidRDefault="00BE3A0C">
      <w:pPr>
        <w:pStyle w:val="berschrift3"/>
      </w:pPr>
      <w:bookmarkStart w:id="186" w:name="_Ref38972214"/>
      <w:bookmarkStart w:id="187" w:name="_Toc54609192"/>
      <w:r>
        <w:lastRenderedPageBreak/>
        <w:t>Exkurs: Textmarken</w:t>
      </w:r>
      <w:bookmarkEnd w:id="185"/>
      <w:bookmarkEnd w:id="186"/>
      <w:bookmarkEnd w:id="187"/>
    </w:p>
    <w:p w14:paraId="273A2EC6" w14:textId="77777777" w:rsidR="004E25D9" w:rsidRDefault="00BE3A0C">
      <w:pPr>
        <w:pStyle w:val="Listenabsatz"/>
        <w:numPr>
          <w:ilvl w:val="0"/>
          <w:numId w:val="48"/>
        </w:numPr>
        <w:rPr>
          <w:u w:val="single"/>
        </w:rPr>
      </w:pPr>
      <w:r>
        <w:rPr>
          <w:u w:val="single"/>
        </w:rPr>
        <w:t>Textmarke setzen:</w:t>
      </w:r>
    </w:p>
    <w:p w14:paraId="7E2130D3" w14:textId="77777777" w:rsidR="004E25D9" w:rsidRDefault="00BE3A0C">
      <w:r>
        <w:t xml:space="preserve">Klicken Sie zunächst auf „Einfügen / Link / </w:t>
      </w:r>
      <w:r>
        <w:t>Textmarke“.</w:t>
      </w:r>
    </w:p>
    <w:p w14:paraId="5A5B191E" w14:textId="77777777" w:rsidR="004E25D9" w:rsidRDefault="00BE3A0C">
      <w:r>
        <w:t>Achtung – Falle!</w:t>
      </w:r>
    </w:p>
    <w:p w14:paraId="73DF8783" w14:textId="77777777" w:rsidR="004E25D9" w:rsidRDefault="00BE3A0C">
      <w:r>
        <w:t>Wenn es schon Textmarken gibt, so wird eine davon im Feld „Textmarkenname“ angezeigt. Wenn Sie jetzt auf „Hinzufügen“ klicken, wird die ausgewählte Textmarke VERSCHOBEN! Sie verschwindet also an dem Ort, an dem sie bisher defin</w:t>
      </w:r>
      <w:r>
        <w:t>iert war und erscheint jetzt dort, wo die Einfügemarke stand, bevor Sie „Einfügen / Link / Textmarke“ angeklickt haben.</w:t>
      </w:r>
    </w:p>
    <w:p w14:paraId="615E90D8" w14:textId="77777777" w:rsidR="004E25D9" w:rsidRDefault="00BE3A0C">
      <w:r>
        <w:t>Wenn Sie also eine neue Textmarke einfügen wollen, müssen Sie ERST hinter „Textmarkenname“ einen neuen Namen eingeben und DANN auf „Hinz</w:t>
      </w:r>
      <w:r>
        <w:t>ufügen“ klicken!</w:t>
      </w:r>
    </w:p>
    <w:p w14:paraId="03E789CF" w14:textId="77777777" w:rsidR="004E25D9" w:rsidRDefault="00BE3A0C">
      <w:pPr>
        <w:pStyle w:val="Listenabsatz"/>
        <w:numPr>
          <w:ilvl w:val="0"/>
          <w:numId w:val="48"/>
        </w:numPr>
        <w:rPr>
          <w:u w:val="single"/>
        </w:rPr>
      </w:pPr>
      <w:r>
        <w:rPr>
          <w:u w:val="single"/>
        </w:rPr>
        <w:t>Textmarken anzeigen:</w:t>
      </w:r>
    </w:p>
    <w:p w14:paraId="649E8DC8" w14:textId="77777777" w:rsidR="004E25D9" w:rsidRDefault="00BE3A0C">
      <w:r>
        <w:t>Um Textmarken im Text sichtbar zu machen, wählen Sie „Datei / Optionen / Erweitert / Dokumentinhalt anzeigen / Textmarken anzeigen“. An der Stelle der Textmarke erscheint dann ein grauer Balken:</w:t>
      </w:r>
    </w:p>
    <w:p w14:paraId="31B22BB7" w14:textId="77777777" w:rsidR="004E25D9" w:rsidRDefault="00BE3A0C">
      <w:r>
        <w:rPr>
          <w:noProof/>
        </w:rPr>
        <w:drawing>
          <wp:inline distT="0" distB="0" distL="0" distR="0" wp14:anchorId="67F6AAF5" wp14:editId="7D096D84">
            <wp:extent cx="4201064" cy="374008"/>
            <wp:effectExtent l="19050" t="19050" r="9525" b="266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9093" cy="380955"/>
                    </a:xfrm>
                    <a:prstGeom prst="rect">
                      <a:avLst/>
                    </a:prstGeom>
                    <a:ln>
                      <a:solidFill>
                        <a:schemeClr val="tx1"/>
                      </a:solidFill>
                    </a:ln>
                  </pic:spPr>
                </pic:pic>
              </a:graphicData>
            </a:graphic>
          </wp:inline>
        </w:drawing>
      </w:r>
    </w:p>
    <w:p w14:paraId="1B43E133" w14:textId="77777777" w:rsidR="004E25D9" w:rsidRDefault="00BE3A0C">
      <w:pPr>
        <w:pStyle w:val="Listenabsatz"/>
        <w:numPr>
          <w:ilvl w:val="0"/>
          <w:numId w:val="48"/>
        </w:numPr>
        <w:rPr>
          <w:u w:val="single"/>
        </w:rPr>
      </w:pPr>
      <w:r>
        <w:rPr>
          <w:u w:val="single"/>
        </w:rPr>
        <w:t>Textmarke finden:</w:t>
      </w:r>
    </w:p>
    <w:p w14:paraId="16233394" w14:textId="77777777" w:rsidR="004E25D9" w:rsidRDefault="00BE3A0C">
      <w:r>
        <w:t>Wen</w:t>
      </w:r>
      <w:r>
        <w:t>n Sie herauskriegen wollen, wo sich eine bestimmte Textmarke befindet, so geht das auch über „Einfügen / Link / Textmarke“. In dem sich dann öffnenden Fenster gibt es nämlich einen Button „Gehe zu“.</w:t>
      </w:r>
    </w:p>
    <w:p w14:paraId="5F7E6445" w14:textId="77777777" w:rsidR="004E25D9" w:rsidRDefault="00BE3A0C">
      <w:pPr>
        <w:pStyle w:val="Listenabsatz"/>
        <w:numPr>
          <w:ilvl w:val="0"/>
          <w:numId w:val="48"/>
        </w:numPr>
        <w:rPr>
          <w:u w:val="single"/>
        </w:rPr>
      </w:pPr>
      <w:r>
        <w:rPr>
          <w:u w:val="single"/>
        </w:rPr>
        <w:t>Textmarken referenzieren:</w:t>
      </w:r>
    </w:p>
    <w:p w14:paraId="0ED98B0E" w14:textId="77777777" w:rsidR="004E25D9" w:rsidRDefault="00BE3A0C">
      <w:r>
        <w:t>Sie können sich in einer Feldfu</w:t>
      </w:r>
      <w:r>
        <w:t xml:space="preserve">nktion z.B. mittels </w:t>
      </w:r>
      <w:proofErr w:type="gramStart"/>
      <w:r>
        <w:t>{ PAGEREF</w:t>
      </w:r>
      <w:proofErr w:type="gramEnd"/>
      <w:r>
        <w:t xml:space="preserve"> EndeAbschnitt1 } auf eine Textmarke beziehen, d.h. Sie können herauskriegen, auf welcher Seite sich diese Textmarke befindet. Das wurde weiter oben schon beschrieben.</w:t>
      </w:r>
    </w:p>
    <w:p w14:paraId="4AB83F59" w14:textId="77777777" w:rsidR="004E25D9" w:rsidRDefault="00BE3A0C">
      <w:r>
        <w:t>Jetzt kommt aber das Problem:</w:t>
      </w:r>
    </w:p>
    <w:p w14:paraId="19631A11" w14:textId="77777777" w:rsidR="004E25D9" w:rsidRDefault="00BE3A0C">
      <w:proofErr w:type="gramStart"/>
      <w:r>
        <w:t>{ PAGEREF</w:t>
      </w:r>
      <w:proofErr w:type="gramEnd"/>
      <w:r>
        <w:t xml:space="preserve"> EndeAbschnitt1 } li</w:t>
      </w:r>
      <w:r>
        <w:t xml:space="preserve">efert als Ergebnis die Seitenzahl in dem Format, das Sie über „Kopf- und Fußzeilentools / Entwurf / Kopf- und Fußzeile / Seitenzahl / Seitenzahlen formatieren …“ eingestellt haben (siehe Kapitel </w:t>
      </w:r>
      <w:r>
        <w:fldChar w:fldCharType="begin"/>
      </w:r>
      <w:r>
        <w:instrText xml:space="preserve"> REF _Ref38971694 \r \h </w:instrText>
      </w:r>
      <w:r>
        <w:fldChar w:fldCharType="separate"/>
      </w:r>
      <w:r>
        <w:t>12.2.2</w:t>
      </w:r>
      <w:r>
        <w:fldChar w:fldCharType="end"/>
      </w:r>
      <w:r>
        <w:t>). Wenn Sie dort also das Format „römisch“ eingestellt haben, ist Ihre schöne Flexibilität zur Berechnung der Seitenzahlen futsch! Word versucht dann nämlich z.B. „42 – IV“ zu rechnen und das führt natürlich zu einer Fehl</w:t>
      </w:r>
      <w:r>
        <w:t>ermeldung.</w:t>
      </w:r>
    </w:p>
    <w:p w14:paraId="09EBC4C3" w14:textId="77777777" w:rsidR="004E25D9" w:rsidRDefault="00BE3A0C">
      <w:r>
        <w:t>Also:</w:t>
      </w:r>
    </w:p>
    <w:p w14:paraId="34E8245D" w14:textId="77777777" w:rsidR="004E25D9" w:rsidRDefault="00BE3A0C">
      <w:r>
        <w:t>Wenn Sie im Inhaltsverzeichnis römische Zahlen haben wollen, können Sie die Seitenzahlen nicht mittels PAGEREF berechnen, sondern müssen das über „Kopf- und Fußzeilentools / Entwurf / Kopf- und Fußzeile / Seitenzahl / Seitenzahlen formatie</w:t>
      </w:r>
      <w:r>
        <w:t>ren … / Beginnen bei“ realisieren. Das sollten Sie dann also erst ganz am Ende der Arbeit am Dokument</w:t>
      </w:r>
      <w:bookmarkStart w:id="188" w:name="_Toc38967177"/>
      <w:r>
        <w:t xml:space="preserve"> tun, wenn sich die Seitenzahlen nicht mehr ändern. </w:t>
      </w:r>
    </w:p>
    <w:p w14:paraId="48C7CE1D" w14:textId="77777777" w:rsidR="004E25D9" w:rsidRDefault="00BE3A0C">
      <w:pPr>
        <w:rPr>
          <w:b/>
          <w:sz w:val="26"/>
        </w:rPr>
      </w:pPr>
      <w:r>
        <w:t>Achtung: Sollte sich dann doch nochmal etwas ändern, müssen das „Beginnen bei“ natürlich korrigieren!</w:t>
      </w:r>
      <w:r>
        <w:br w:type="page"/>
      </w:r>
    </w:p>
    <w:p w14:paraId="343B0F91" w14:textId="77777777" w:rsidR="004E25D9" w:rsidRDefault="00BE3A0C">
      <w:pPr>
        <w:pStyle w:val="berschrift3"/>
      </w:pPr>
      <w:bookmarkStart w:id="189" w:name="_Toc54609193"/>
      <w:r>
        <w:lastRenderedPageBreak/>
        <w:t xml:space="preserve">Vertiefung: </w:t>
      </w:r>
      <w:proofErr w:type="spellStart"/>
      <w:r>
        <w:t>Nummerierungsvariante</w:t>
      </w:r>
      <w:proofErr w:type="spellEnd"/>
      <w:r>
        <w:t xml:space="preserve"> 3</w:t>
      </w:r>
      <w:bookmarkEnd w:id="188"/>
      <w:bookmarkEnd w:id="189"/>
    </w:p>
    <w:p w14:paraId="58D11021" w14:textId="77777777" w:rsidR="004E25D9" w:rsidRDefault="00BE3A0C">
      <w:pPr>
        <w:rPr>
          <w:i/>
        </w:rPr>
      </w:pPr>
      <w:r>
        <w:rPr>
          <w:i/>
        </w:rPr>
        <w:t>(Dieses Kapitel können Sie beim ersten Durcharbeiten des Skripts auslassen.)</w:t>
      </w:r>
    </w:p>
    <w:tbl>
      <w:tblPr>
        <w:tblStyle w:val="Tabellenraster"/>
        <w:tblW w:w="0" w:type="auto"/>
        <w:tblLook w:val="04A0" w:firstRow="1" w:lastRow="0" w:firstColumn="1" w:lastColumn="0" w:noHBand="0" w:noVBand="1"/>
      </w:tblPr>
      <w:tblGrid>
        <w:gridCol w:w="2265"/>
        <w:gridCol w:w="1421"/>
        <w:gridCol w:w="3827"/>
        <w:gridCol w:w="1548"/>
      </w:tblGrid>
      <w:tr w:rsidR="004E25D9" w14:paraId="22F2A7B0" w14:textId="77777777">
        <w:tc>
          <w:tcPr>
            <w:tcW w:w="2265" w:type="dxa"/>
            <w:vMerge w:val="restart"/>
            <w:tcBorders>
              <w:top w:val="nil"/>
              <w:left w:val="nil"/>
              <w:bottom w:val="nil"/>
              <w:right w:val="nil"/>
            </w:tcBorders>
          </w:tcPr>
          <w:p w14:paraId="6764B5C0" w14:textId="77777777" w:rsidR="004E25D9" w:rsidRDefault="00BE3A0C">
            <w:r>
              <w:t>Es gibt vier Abschnitte. Die Abschnitte 1 und 4 sollen jeweils ab 1 und die Abschnitte 2 und 3 sollen fortlaufend nummeriert werden.</w:t>
            </w:r>
          </w:p>
        </w:tc>
        <w:tc>
          <w:tcPr>
            <w:tcW w:w="1421" w:type="dxa"/>
            <w:tcBorders>
              <w:top w:val="nil"/>
              <w:left w:val="nil"/>
              <w:bottom w:val="nil"/>
              <w:right w:val="single" w:sz="4" w:space="0" w:color="auto"/>
            </w:tcBorders>
          </w:tcPr>
          <w:p w14:paraId="1D9D78F1" w14:textId="77777777" w:rsidR="004E25D9" w:rsidRDefault="004E25D9"/>
        </w:tc>
        <w:tc>
          <w:tcPr>
            <w:tcW w:w="3827" w:type="dxa"/>
            <w:tcBorders>
              <w:left w:val="single" w:sz="4" w:space="0" w:color="auto"/>
              <w:right w:val="single" w:sz="4" w:space="0" w:color="auto"/>
            </w:tcBorders>
          </w:tcPr>
          <w:p w14:paraId="3D35887F" w14:textId="77777777" w:rsidR="004E25D9" w:rsidRDefault="00BE3A0C">
            <w:pPr>
              <w:spacing w:after="0" w:line="240" w:lineRule="auto"/>
              <w:rPr>
                <w:sz w:val="20"/>
              </w:rPr>
            </w:pPr>
            <w:r>
              <w:rPr>
                <w:b/>
                <w:sz w:val="20"/>
              </w:rPr>
              <w:t>Abschnitt 1</w:t>
            </w:r>
            <w:r>
              <w:rPr>
                <w:sz w:val="20"/>
              </w:rPr>
              <w:t xml:space="preserve"> (Titel und Verzeichnisse)</w:t>
            </w:r>
          </w:p>
          <w:p w14:paraId="49C24CE6" w14:textId="77777777" w:rsidR="004E25D9" w:rsidRDefault="00BE3A0C">
            <w:pPr>
              <w:spacing w:after="0" w:line="240" w:lineRule="auto"/>
              <w:jc w:val="right"/>
              <w:rPr>
                <w:sz w:val="20"/>
              </w:rPr>
            </w:pPr>
            <w:r>
              <w:rPr>
                <w:sz w:val="20"/>
              </w:rPr>
              <w:t>Seite I von IV</w:t>
            </w:r>
          </w:p>
          <w:p w14:paraId="3E0CE873" w14:textId="77777777" w:rsidR="004E25D9" w:rsidRDefault="00BE3A0C">
            <w:pPr>
              <w:spacing w:after="0" w:line="240" w:lineRule="auto"/>
              <w:jc w:val="right"/>
              <w:rPr>
                <w:sz w:val="20"/>
              </w:rPr>
            </w:pPr>
            <w:r>
              <w:rPr>
                <w:sz w:val="20"/>
              </w:rPr>
              <w:t>Seite II von IV</w:t>
            </w:r>
          </w:p>
          <w:p w14:paraId="103E55E7" w14:textId="77777777" w:rsidR="004E25D9" w:rsidRDefault="00BE3A0C">
            <w:pPr>
              <w:spacing w:after="0" w:line="240" w:lineRule="auto"/>
              <w:jc w:val="right"/>
              <w:rPr>
                <w:sz w:val="20"/>
              </w:rPr>
            </w:pPr>
            <w:r>
              <w:rPr>
                <w:sz w:val="20"/>
              </w:rPr>
              <w:t>Seite III von IV</w:t>
            </w:r>
          </w:p>
          <w:p w14:paraId="42723564" w14:textId="77777777" w:rsidR="004E25D9" w:rsidRDefault="00BE3A0C">
            <w:pPr>
              <w:spacing w:after="0" w:line="240" w:lineRule="auto"/>
              <w:jc w:val="right"/>
              <w:rPr>
                <w:sz w:val="20"/>
              </w:rPr>
            </w:pPr>
            <w:r>
              <w:rPr>
                <w:sz w:val="20"/>
              </w:rPr>
              <w:t>Seite IV von IV</w:t>
            </w:r>
          </w:p>
          <w:p w14:paraId="32771931" w14:textId="77777777" w:rsidR="004E25D9" w:rsidRDefault="00BE3A0C">
            <w:pPr>
              <w:spacing w:after="0" w:line="240" w:lineRule="auto"/>
              <w:jc w:val="left"/>
              <w:rPr>
                <w:sz w:val="20"/>
              </w:rPr>
            </w:pPr>
            <w:r>
              <w:rPr>
                <w:i/>
                <w:sz w:val="20"/>
              </w:rPr>
              <w:t>Textmarke „EndeAbschnitt1“</w:t>
            </w:r>
          </w:p>
        </w:tc>
        <w:tc>
          <w:tcPr>
            <w:tcW w:w="1548" w:type="dxa"/>
            <w:tcBorders>
              <w:top w:val="nil"/>
              <w:left w:val="single" w:sz="4" w:space="0" w:color="auto"/>
              <w:bottom w:val="nil"/>
              <w:right w:val="nil"/>
            </w:tcBorders>
          </w:tcPr>
          <w:p w14:paraId="1E0E3ACE" w14:textId="77777777" w:rsidR="004E25D9" w:rsidRDefault="004E25D9"/>
        </w:tc>
      </w:tr>
      <w:tr w:rsidR="004E25D9" w14:paraId="210575BB" w14:textId="77777777">
        <w:tc>
          <w:tcPr>
            <w:tcW w:w="2265" w:type="dxa"/>
            <w:vMerge/>
            <w:tcBorders>
              <w:top w:val="nil"/>
              <w:left w:val="nil"/>
              <w:bottom w:val="nil"/>
              <w:right w:val="nil"/>
            </w:tcBorders>
          </w:tcPr>
          <w:p w14:paraId="5217BCEA" w14:textId="77777777" w:rsidR="004E25D9" w:rsidRDefault="004E25D9"/>
        </w:tc>
        <w:tc>
          <w:tcPr>
            <w:tcW w:w="1421" w:type="dxa"/>
            <w:tcBorders>
              <w:top w:val="nil"/>
              <w:left w:val="nil"/>
              <w:bottom w:val="nil"/>
              <w:right w:val="nil"/>
            </w:tcBorders>
          </w:tcPr>
          <w:p w14:paraId="73B73CC3" w14:textId="77777777" w:rsidR="004E25D9" w:rsidRDefault="004E25D9">
            <w:pPr>
              <w:spacing w:after="0"/>
              <w:rPr>
                <w:sz w:val="12"/>
              </w:rPr>
            </w:pPr>
          </w:p>
        </w:tc>
        <w:tc>
          <w:tcPr>
            <w:tcW w:w="3827" w:type="dxa"/>
            <w:tcBorders>
              <w:left w:val="nil"/>
              <w:bottom w:val="single" w:sz="4" w:space="0" w:color="auto"/>
              <w:right w:val="nil"/>
            </w:tcBorders>
          </w:tcPr>
          <w:p w14:paraId="57A30A49" w14:textId="77777777" w:rsidR="004E25D9" w:rsidRDefault="004E25D9">
            <w:pPr>
              <w:spacing w:after="0" w:line="240" w:lineRule="auto"/>
              <w:rPr>
                <w:sz w:val="16"/>
              </w:rPr>
            </w:pPr>
          </w:p>
        </w:tc>
        <w:tc>
          <w:tcPr>
            <w:tcW w:w="1548" w:type="dxa"/>
            <w:tcBorders>
              <w:top w:val="nil"/>
              <w:left w:val="nil"/>
              <w:bottom w:val="nil"/>
              <w:right w:val="nil"/>
            </w:tcBorders>
          </w:tcPr>
          <w:p w14:paraId="24CE7FB1" w14:textId="77777777" w:rsidR="004E25D9" w:rsidRDefault="004E25D9">
            <w:pPr>
              <w:spacing w:after="0"/>
              <w:rPr>
                <w:sz w:val="12"/>
              </w:rPr>
            </w:pPr>
          </w:p>
        </w:tc>
      </w:tr>
      <w:tr w:rsidR="004E25D9" w14:paraId="21C14260" w14:textId="77777777">
        <w:tc>
          <w:tcPr>
            <w:tcW w:w="2265" w:type="dxa"/>
            <w:vMerge/>
            <w:tcBorders>
              <w:top w:val="nil"/>
              <w:left w:val="nil"/>
              <w:bottom w:val="nil"/>
              <w:right w:val="nil"/>
            </w:tcBorders>
          </w:tcPr>
          <w:p w14:paraId="698244E6" w14:textId="77777777" w:rsidR="004E25D9" w:rsidRDefault="004E25D9"/>
        </w:tc>
        <w:tc>
          <w:tcPr>
            <w:tcW w:w="1421" w:type="dxa"/>
            <w:tcBorders>
              <w:top w:val="nil"/>
              <w:left w:val="nil"/>
              <w:bottom w:val="nil"/>
              <w:right w:val="single" w:sz="4" w:space="0" w:color="auto"/>
            </w:tcBorders>
          </w:tcPr>
          <w:p w14:paraId="459A0DB6" w14:textId="77777777" w:rsidR="004E25D9" w:rsidRDefault="004E25D9"/>
        </w:tc>
        <w:tc>
          <w:tcPr>
            <w:tcW w:w="3827" w:type="dxa"/>
            <w:tcBorders>
              <w:left w:val="single" w:sz="4" w:space="0" w:color="auto"/>
              <w:bottom w:val="single" w:sz="4" w:space="0" w:color="auto"/>
              <w:right w:val="single" w:sz="4" w:space="0" w:color="auto"/>
            </w:tcBorders>
          </w:tcPr>
          <w:p w14:paraId="420CD702" w14:textId="77777777" w:rsidR="004E25D9" w:rsidRDefault="00BE3A0C">
            <w:pPr>
              <w:spacing w:after="0" w:line="240" w:lineRule="auto"/>
              <w:rPr>
                <w:sz w:val="20"/>
              </w:rPr>
            </w:pPr>
            <w:r>
              <w:rPr>
                <w:b/>
                <w:sz w:val="20"/>
              </w:rPr>
              <w:t>Abschnitt 2</w:t>
            </w:r>
            <w:r>
              <w:rPr>
                <w:sz w:val="20"/>
              </w:rPr>
              <w:t xml:space="preserve"> (Hauptteil)</w:t>
            </w:r>
          </w:p>
          <w:p w14:paraId="01A1440B" w14:textId="77777777" w:rsidR="004E25D9" w:rsidRDefault="00BE3A0C">
            <w:pPr>
              <w:spacing w:after="0" w:line="240" w:lineRule="auto"/>
              <w:jc w:val="right"/>
              <w:rPr>
                <w:sz w:val="20"/>
              </w:rPr>
            </w:pPr>
            <w:r>
              <w:rPr>
                <w:sz w:val="20"/>
              </w:rPr>
              <w:t>Seite 1 von 38</w:t>
            </w:r>
          </w:p>
          <w:p w14:paraId="22BC0515" w14:textId="77777777" w:rsidR="004E25D9" w:rsidRDefault="00BE3A0C">
            <w:pPr>
              <w:spacing w:after="0" w:line="240" w:lineRule="auto"/>
              <w:jc w:val="right"/>
              <w:rPr>
                <w:sz w:val="20"/>
              </w:rPr>
            </w:pPr>
            <w:r>
              <w:rPr>
                <w:sz w:val="20"/>
              </w:rPr>
              <w:t>Seite 2 von 38</w:t>
            </w:r>
          </w:p>
          <w:p w14:paraId="221BBB1E" w14:textId="77777777" w:rsidR="004E25D9" w:rsidRDefault="00BE3A0C">
            <w:pPr>
              <w:spacing w:after="0" w:line="240" w:lineRule="auto"/>
              <w:jc w:val="right"/>
              <w:rPr>
                <w:sz w:val="20"/>
              </w:rPr>
            </w:pPr>
            <w:r>
              <w:rPr>
                <w:sz w:val="20"/>
              </w:rPr>
              <w:t>…</w:t>
            </w:r>
          </w:p>
          <w:p w14:paraId="1CE62DA1" w14:textId="77777777" w:rsidR="004E25D9" w:rsidRDefault="00BE3A0C">
            <w:pPr>
              <w:spacing w:after="0" w:line="240" w:lineRule="auto"/>
              <w:jc w:val="right"/>
              <w:rPr>
                <w:sz w:val="20"/>
              </w:rPr>
            </w:pPr>
            <w:r>
              <w:rPr>
                <w:sz w:val="20"/>
              </w:rPr>
              <w:t>Seite 35 von 38</w:t>
            </w:r>
          </w:p>
        </w:tc>
        <w:tc>
          <w:tcPr>
            <w:tcW w:w="1548" w:type="dxa"/>
            <w:tcBorders>
              <w:top w:val="nil"/>
              <w:left w:val="single" w:sz="4" w:space="0" w:color="auto"/>
              <w:bottom w:val="nil"/>
              <w:right w:val="nil"/>
            </w:tcBorders>
          </w:tcPr>
          <w:p w14:paraId="45712C67" w14:textId="77777777" w:rsidR="004E25D9" w:rsidRDefault="004E25D9"/>
        </w:tc>
      </w:tr>
      <w:tr w:rsidR="004E25D9" w14:paraId="00F0E6E6" w14:textId="77777777">
        <w:trPr>
          <w:trHeight w:val="108"/>
        </w:trPr>
        <w:tc>
          <w:tcPr>
            <w:tcW w:w="2265" w:type="dxa"/>
            <w:vMerge/>
            <w:tcBorders>
              <w:top w:val="nil"/>
              <w:left w:val="nil"/>
              <w:bottom w:val="nil"/>
              <w:right w:val="nil"/>
            </w:tcBorders>
          </w:tcPr>
          <w:p w14:paraId="0E1C1BAB" w14:textId="77777777" w:rsidR="004E25D9" w:rsidRDefault="004E25D9"/>
        </w:tc>
        <w:tc>
          <w:tcPr>
            <w:tcW w:w="1421" w:type="dxa"/>
            <w:tcBorders>
              <w:top w:val="nil"/>
              <w:left w:val="nil"/>
              <w:bottom w:val="single" w:sz="4" w:space="0" w:color="auto"/>
              <w:right w:val="nil"/>
            </w:tcBorders>
          </w:tcPr>
          <w:p w14:paraId="675E2AD6" w14:textId="77777777" w:rsidR="004E25D9" w:rsidRDefault="004E25D9">
            <w:pPr>
              <w:spacing w:after="0"/>
              <w:rPr>
                <w:sz w:val="12"/>
              </w:rPr>
            </w:pPr>
          </w:p>
        </w:tc>
        <w:tc>
          <w:tcPr>
            <w:tcW w:w="3827" w:type="dxa"/>
            <w:tcBorders>
              <w:top w:val="single" w:sz="4" w:space="0" w:color="auto"/>
              <w:left w:val="nil"/>
              <w:bottom w:val="nil"/>
              <w:right w:val="nil"/>
            </w:tcBorders>
          </w:tcPr>
          <w:p w14:paraId="229E4B08" w14:textId="77777777" w:rsidR="004E25D9" w:rsidRDefault="004E25D9">
            <w:pPr>
              <w:spacing w:after="0" w:line="240" w:lineRule="auto"/>
              <w:rPr>
                <w:sz w:val="18"/>
              </w:rPr>
            </w:pPr>
          </w:p>
        </w:tc>
        <w:tc>
          <w:tcPr>
            <w:tcW w:w="1548" w:type="dxa"/>
            <w:tcBorders>
              <w:top w:val="nil"/>
              <w:left w:val="nil"/>
              <w:bottom w:val="single" w:sz="4" w:space="0" w:color="auto"/>
              <w:right w:val="nil"/>
            </w:tcBorders>
          </w:tcPr>
          <w:p w14:paraId="2DB12BFA" w14:textId="77777777" w:rsidR="004E25D9" w:rsidRDefault="004E25D9">
            <w:pPr>
              <w:spacing w:after="0"/>
              <w:rPr>
                <w:sz w:val="12"/>
              </w:rPr>
            </w:pPr>
          </w:p>
        </w:tc>
      </w:tr>
      <w:tr w:rsidR="004E25D9" w14:paraId="58746837" w14:textId="77777777">
        <w:tc>
          <w:tcPr>
            <w:tcW w:w="2265" w:type="dxa"/>
            <w:vMerge/>
            <w:tcBorders>
              <w:top w:val="nil"/>
              <w:left w:val="nil"/>
              <w:bottom w:val="nil"/>
              <w:right w:val="single" w:sz="4" w:space="0" w:color="auto"/>
            </w:tcBorders>
          </w:tcPr>
          <w:p w14:paraId="34D6A733" w14:textId="77777777" w:rsidR="004E25D9" w:rsidRDefault="004E25D9"/>
        </w:tc>
        <w:tc>
          <w:tcPr>
            <w:tcW w:w="6796" w:type="dxa"/>
            <w:gridSpan w:val="3"/>
            <w:tcBorders>
              <w:top w:val="single" w:sz="4" w:space="0" w:color="auto"/>
              <w:left w:val="single" w:sz="4" w:space="0" w:color="auto"/>
              <w:bottom w:val="single" w:sz="4" w:space="0" w:color="auto"/>
              <w:right w:val="single" w:sz="4" w:space="0" w:color="auto"/>
            </w:tcBorders>
          </w:tcPr>
          <w:p w14:paraId="29D9185C" w14:textId="77777777" w:rsidR="004E25D9" w:rsidRDefault="00BE3A0C">
            <w:pPr>
              <w:spacing w:after="0" w:line="240" w:lineRule="auto"/>
              <w:rPr>
                <w:sz w:val="20"/>
              </w:rPr>
            </w:pPr>
            <w:r>
              <w:rPr>
                <w:b/>
                <w:sz w:val="20"/>
              </w:rPr>
              <w:t>Abschnitt 3</w:t>
            </w:r>
            <w:r>
              <w:rPr>
                <w:sz w:val="20"/>
              </w:rPr>
              <w:t xml:space="preserve"> (z.B. Tabellen)</w:t>
            </w:r>
          </w:p>
          <w:p w14:paraId="088855AF" w14:textId="77777777" w:rsidR="004E25D9" w:rsidRDefault="00BE3A0C">
            <w:pPr>
              <w:spacing w:after="0" w:line="240" w:lineRule="auto"/>
              <w:jc w:val="right"/>
              <w:rPr>
                <w:sz w:val="20"/>
              </w:rPr>
            </w:pPr>
            <w:r>
              <w:rPr>
                <w:sz w:val="20"/>
              </w:rPr>
              <w:t>Seite 36 von 38</w:t>
            </w:r>
          </w:p>
          <w:p w14:paraId="714BC4A5" w14:textId="77777777" w:rsidR="004E25D9" w:rsidRDefault="00BE3A0C">
            <w:pPr>
              <w:spacing w:after="0" w:line="240" w:lineRule="auto"/>
              <w:jc w:val="right"/>
              <w:rPr>
                <w:sz w:val="20"/>
              </w:rPr>
            </w:pPr>
            <w:r>
              <w:rPr>
                <w:sz w:val="20"/>
              </w:rPr>
              <w:t>Seite 37 von 38</w:t>
            </w:r>
          </w:p>
          <w:p w14:paraId="02C3DAA1" w14:textId="77777777" w:rsidR="004E25D9" w:rsidRDefault="00BE3A0C">
            <w:pPr>
              <w:spacing w:after="0" w:line="240" w:lineRule="auto"/>
              <w:jc w:val="right"/>
              <w:rPr>
                <w:sz w:val="20"/>
              </w:rPr>
            </w:pPr>
            <w:r>
              <w:rPr>
                <w:sz w:val="20"/>
              </w:rPr>
              <w:t>Seite 38 von 38</w:t>
            </w:r>
          </w:p>
          <w:p w14:paraId="2EA704EB" w14:textId="77777777" w:rsidR="004E25D9" w:rsidRDefault="00BE3A0C">
            <w:pPr>
              <w:spacing w:after="0" w:line="240" w:lineRule="auto"/>
              <w:jc w:val="left"/>
              <w:rPr>
                <w:sz w:val="20"/>
              </w:rPr>
            </w:pPr>
            <w:r>
              <w:rPr>
                <w:i/>
                <w:sz w:val="20"/>
              </w:rPr>
              <w:t>Textmarke „EndeAbschnitt3“</w:t>
            </w:r>
          </w:p>
        </w:tc>
      </w:tr>
      <w:tr w:rsidR="004E25D9" w14:paraId="140E117D" w14:textId="77777777">
        <w:tc>
          <w:tcPr>
            <w:tcW w:w="2265" w:type="dxa"/>
            <w:vMerge/>
            <w:tcBorders>
              <w:top w:val="nil"/>
              <w:left w:val="nil"/>
              <w:bottom w:val="nil"/>
              <w:right w:val="nil"/>
            </w:tcBorders>
          </w:tcPr>
          <w:p w14:paraId="04CEE358" w14:textId="77777777" w:rsidR="004E25D9" w:rsidRDefault="004E25D9"/>
        </w:tc>
        <w:tc>
          <w:tcPr>
            <w:tcW w:w="1421" w:type="dxa"/>
            <w:tcBorders>
              <w:top w:val="single" w:sz="4" w:space="0" w:color="auto"/>
              <w:left w:val="nil"/>
              <w:bottom w:val="nil"/>
              <w:right w:val="nil"/>
            </w:tcBorders>
          </w:tcPr>
          <w:p w14:paraId="0FF466E3" w14:textId="77777777" w:rsidR="004E25D9" w:rsidRDefault="004E25D9">
            <w:pPr>
              <w:spacing w:after="0"/>
              <w:rPr>
                <w:sz w:val="12"/>
              </w:rPr>
            </w:pPr>
          </w:p>
        </w:tc>
        <w:tc>
          <w:tcPr>
            <w:tcW w:w="3827" w:type="dxa"/>
            <w:tcBorders>
              <w:top w:val="single" w:sz="4" w:space="0" w:color="auto"/>
              <w:left w:val="nil"/>
              <w:bottom w:val="single" w:sz="4" w:space="0" w:color="auto"/>
              <w:right w:val="nil"/>
            </w:tcBorders>
          </w:tcPr>
          <w:p w14:paraId="2E1BC39F" w14:textId="77777777" w:rsidR="004E25D9" w:rsidRDefault="004E25D9">
            <w:pPr>
              <w:spacing w:after="0" w:line="240" w:lineRule="auto"/>
              <w:rPr>
                <w:sz w:val="20"/>
              </w:rPr>
            </w:pPr>
          </w:p>
        </w:tc>
        <w:tc>
          <w:tcPr>
            <w:tcW w:w="1548" w:type="dxa"/>
            <w:tcBorders>
              <w:top w:val="single" w:sz="4" w:space="0" w:color="auto"/>
              <w:left w:val="nil"/>
              <w:bottom w:val="nil"/>
              <w:right w:val="nil"/>
            </w:tcBorders>
          </w:tcPr>
          <w:p w14:paraId="7A2C643A" w14:textId="77777777" w:rsidR="004E25D9" w:rsidRDefault="004E25D9">
            <w:pPr>
              <w:spacing w:after="0"/>
              <w:rPr>
                <w:sz w:val="12"/>
              </w:rPr>
            </w:pPr>
          </w:p>
        </w:tc>
      </w:tr>
      <w:tr w:rsidR="004E25D9" w14:paraId="54D7383B" w14:textId="77777777">
        <w:tc>
          <w:tcPr>
            <w:tcW w:w="2265" w:type="dxa"/>
            <w:vMerge/>
            <w:tcBorders>
              <w:top w:val="nil"/>
              <w:left w:val="nil"/>
              <w:bottom w:val="nil"/>
              <w:right w:val="nil"/>
            </w:tcBorders>
          </w:tcPr>
          <w:p w14:paraId="7AC1AB2B" w14:textId="77777777" w:rsidR="004E25D9" w:rsidRDefault="004E25D9"/>
        </w:tc>
        <w:tc>
          <w:tcPr>
            <w:tcW w:w="1421" w:type="dxa"/>
            <w:tcBorders>
              <w:top w:val="nil"/>
              <w:left w:val="nil"/>
              <w:bottom w:val="nil"/>
              <w:right w:val="single" w:sz="4" w:space="0" w:color="auto"/>
            </w:tcBorders>
          </w:tcPr>
          <w:p w14:paraId="72D08AC0" w14:textId="77777777" w:rsidR="004E25D9" w:rsidRDefault="004E25D9"/>
        </w:tc>
        <w:tc>
          <w:tcPr>
            <w:tcW w:w="3827" w:type="dxa"/>
            <w:tcBorders>
              <w:left w:val="single" w:sz="4" w:space="0" w:color="auto"/>
              <w:right w:val="single" w:sz="4" w:space="0" w:color="auto"/>
            </w:tcBorders>
          </w:tcPr>
          <w:p w14:paraId="4567EAF3" w14:textId="77777777" w:rsidR="004E25D9" w:rsidRDefault="00BE3A0C">
            <w:pPr>
              <w:spacing w:after="0" w:line="240" w:lineRule="auto"/>
              <w:rPr>
                <w:sz w:val="20"/>
              </w:rPr>
            </w:pPr>
            <w:r>
              <w:rPr>
                <w:b/>
                <w:sz w:val="20"/>
              </w:rPr>
              <w:t>Abschnitt 4</w:t>
            </w:r>
            <w:r>
              <w:rPr>
                <w:sz w:val="20"/>
              </w:rPr>
              <w:t xml:space="preserve"> (z.B. Anhang)</w:t>
            </w:r>
          </w:p>
          <w:p w14:paraId="3EAD4837" w14:textId="77777777" w:rsidR="004E25D9" w:rsidRDefault="00BE3A0C">
            <w:pPr>
              <w:spacing w:after="0" w:line="240" w:lineRule="auto"/>
              <w:jc w:val="right"/>
              <w:rPr>
                <w:sz w:val="20"/>
              </w:rPr>
            </w:pPr>
            <w:r>
              <w:rPr>
                <w:sz w:val="20"/>
              </w:rPr>
              <w:t>Seite I von XI</w:t>
            </w:r>
          </w:p>
          <w:p w14:paraId="18B83AF4" w14:textId="77777777" w:rsidR="004E25D9" w:rsidRDefault="00BE3A0C">
            <w:pPr>
              <w:spacing w:after="0" w:line="240" w:lineRule="auto"/>
              <w:jc w:val="right"/>
              <w:rPr>
                <w:sz w:val="20"/>
              </w:rPr>
            </w:pPr>
            <w:r>
              <w:rPr>
                <w:sz w:val="20"/>
              </w:rPr>
              <w:t>Seite II von XI</w:t>
            </w:r>
          </w:p>
          <w:p w14:paraId="6EBA555D" w14:textId="77777777" w:rsidR="004E25D9" w:rsidRDefault="00BE3A0C">
            <w:pPr>
              <w:spacing w:after="0" w:line="240" w:lineRule="auto"/>
              <w:jc w:val="right"/>
              <w:rPr>
                <w:sz w:val="20"/>
              </w:rPr>
            </w:pPr>
            <w:r>
              <w:rPr>
                <w:sz w:val="20"/>
              </w:rPr>
              <w:t>…</w:t>
            </w:r>
          </w:p>
          <w:p w14:paraId="7D69CFDC" w14:textId="77777777" w:rsidR="004E25D9" w:rsidRDefault="00BE3A0C">
            <w:pPr>
              <w:spacing w:after="0" w:line="240" w:lineRule="auto"/>
              <w:jc w:val="right"/>
              <w:rPr>
                <w:sz w:val="20"/>
              </w:rPr>
            </w:pPr>
            <w:r>
              <w:rPr>
                <w:sz w:val="20"/>
              </w:rPr>
              <w:t>Seite XI von XI</w:t>
            </w:r>
          </w:p>
        </w:tc>
        <w:tc>
          <w:tcPr>
            <w:tcW w:w="1548" w:type="dxa"/>
            <w:tcBorders>
              <w:top w:val="nil"/>
              <w:left w:val="single" w:sz="4" w:space="0" w:color="auto"/>
              <w:bottom w:val="nil"/>
              <w:right w:val="nil"/>
            </w:tcBorders>
          </w:tcPr>
          <w:p w14:paraId="5F582D85" w14:textId="77777777" w:rsidR="004E25D9" w:rsidRDefault="004E25D9"/>
        </w:tc>
      </w:tr>
    </w:tbl>
    <w:p w14:paraId="5F95255E" w14:textId="77777777" w:rsidR="004E25D9" w:rsidRDefault="00BE3A0C">
      <w:pPr>
        <w:rPr>
          <w:u w:val="single"/>
        </w:rPr>
      </w:pPr>
      <w:r>
        <w:rPr>
          <w:u w:val="single"/>
        </w:rPr>
        <w:t>Zusammenfassung der Lösung:</w:t>
      </w:r>
    </w:p>
    <w:tbl>
      <w:tblPr>
        <w:tblStyle w:val="Tabellenraster"/>
        <w:tblW w:w="9067" w:type="dxa"/>
        <w:tblLook w:val="04A0" w:firstRow="1" w:lastRow="0" w:firstColumn="1" w:lastColumn="0" w:noHBand="0" w:noVBand="1"/>
      </w:tblPr>
      <w:tblGrid>
        <w:gridCol w:w="1129"/>
        <w:gridCol w:w="7938"/>
      </w:tblGrid>
      <w:tr w:rsidR="004E25D9" w14:paraId="64D09601" w14:textId="77777777">
        <w:tc>
          <w:tcPr>
            <w:tcW w:w="1129" w:type="dxa"/>
          </w:tcPr>
          <w:p w14:paraId="77C7839A" w14:textId="77777777" w:rsidR="004E25D9" w:rsidRDefault="00BE3A0C">
            <w:pPr>
              <w:jc w:val="center"/>
              <w:rPr>
                <w:sz w:val="20"/>
              </w:rPr>
            </w:pPr>
            <w:r>
              <w:rPr>
                <w:sz w:val="20"/>
              </w:rPr>
              <w:t>Abschnitt</w:t>
            </w:r>
          </w:p>
        </w:tc>
        <w:tc>
          <w:tcPr>
            <w:tcW w:w="7938" w:type="dxa"/>
          </w:tcPr>
          <w:p w14:paraId="3C109FD6" w14:textId="77777777" w:rsidR="004E25D9" w:rsidRDefault="00BE3A0C">
            <w:pPr>
              <w:rPr>
                <w:sz w:val="20"/>
              </w:rPr>
            </w:pPr>
            <w:r>
              <w:rPr>
                <w:sz w:val="20"/>
              </w:rPr>
              <w:t>Feldfunktionen</w:t>
            </w:r>
          </w:p>
        </w:tc>
      </w:tr>
      <w:tr w:rsidR="004E25D9" w14:paraId="7DAD4A00" w14:textId="77777777">
        <w:tc>
          <w:tcPr>
            <w:tcW w:w="1129" w:type="dxa"/>
          </w:tcPr>
          <w:p w14:paraId="31178639" w14:textId="77777777" w:rsidR="004E25D9" w:rsidRDefault="00BE3A0C">
            <w:pPr>
              <w:jc w:val="center"/>
              <w:rPr>
                <w:sz w:val="20"/>
              </w:rPr>
            </w:pPr>
            <w:r>
              <w:rPr>
                <w:sz w:val="20"/>
              </w:rPr>
              <w:t>1</w:t>
            </w:r>
          </w:p>
        </w:tc>
        <w:tc>
          <w:tcPr>
            <w:tcW w:w="7938" w:type="dxa"/>
          </w:tcPr>
          <w:p w14:paraId="6E84F4B9" w14:textId="77777777" w:rsidR="004E25D9" w:rsidRDefault="00BE3A0C">
            <w:pPr>
              <w:rPr>
                <w:sz w:val="20"/>
              </w:rPr>
            </w:pPr>
            <w:r>
              <w:rPr>
                <w:sz w:val="20"/>
              </w:rPr>
              <w:t xml:space="preserve">Seite </w:t>
            </w:r>
            <w:proofErr w:type="gramStart"/>
            <w:r>
              <w:rPr>
                <w:sz w:val="20"/>
              </w:rPr>
              <w:t>{ PAGE</w:t>
            </w:r>
            <w:proofErr w:type="gramEnd"/>
            <w:r>
              <w:rPr>
                <w:sz w:val="20"/>
              </w:rPr>
              <w:t xml:space="preserve"> \* </w:t>
            </w:r>
            <w:r>
              <w:rPr>
                <w:sz w:val="20"/>
              </w:rPr>
              <w:t>ROMAN } von { SECTIONPAGES \* ROMAN }</w:t>
            </w:r>
          </w:p>
        </w:tc>
      </w:tr>
      <w:tr w:rsidR="004E25D9" w14:paraId="5FEF9489" w14:textId="77777777">
        <w:tc>
          <w:tcPr>
            <w:tcW w:w="1129" w:type="dxa"/>
          </w:tcPr>
          <w:p w14:paraId="7BFCD84F" w14:textId="77777777" w:rsidR="004E25D9" w:rsidRDefault="00BE3A0C">
            <w:pPr>
              <w:jc w:val="center"/>
              <w:rPr>
                <w:sz w:val="20"/>
              </w:rPr>
            </w:pPr>
            <w:r>
              <w:rPr>
                <w:sz w:val="20"/>
              </w:rPr>
              <w:t>2</w:t>
            </w:r>
          </w:p>
        </w:tc>
        <w:tc>
          <w:tcPr>
            <w:tcW w:w="7938" w:type="dxa"/>
          </w:tcPr>
          <w:p w14:paraId="2E0347B6" w14:textId="77777777" w:rsidR="004E25D9" w:rsidRDefault="00BE3A0C">
            <w:pPr>
              <w:rPr>
                <w:sz w:val="20"/>
              </w:rPr>
            </w:pPr>
            <w:r>
              <w:rPr>
                <w:sz w:val="20"/>
              </w:rPr>
              <w:t xml:space="preserve">Seite </w:t>
            </w:r>
            <w:proofErr w:type="gramStart"/>
            <w:r>
              <w:rPr>
                <w:sz w:val="20"/>
              </w:rPr>
              <w:t>{ PAGE</w:t>
            </w:r>
            <w:proofErr w:type="gramEnd"/>
            <w:r>
              <w:rPr>
                <w:sz w:val="20"/>
              </w:rPr>
              <w:t xml:space="preserve"> } von { PAGEREF EndeAbschnitt3 }</w:t>
            </w:r>
          </w:p>
          <w:p w14:paraId="4EE2D214" w14:textId="77777777" w:rsidR="004E25D9" w:rsidRDefault="00BE3A0C">
            <w:pPr>
              <w:rPr>
                <w:sz w:val="20"/>
                <w:u w:val="single"/>
              </w:rPr>
            </w:pPr>
            <w:r>
              <w:rPr>
                <w:sz w:val="20"/>
                <w:u w:val="single"/>
              </w:rPr>
              <w:t xml:space="preserve">Achtung: </w:t>
            </w:r>
          </w:p>
          <w:p w14:paraId="6EA2359C" w14:textId="77777777" w:rsidR="004E25D9" w:rsidRDefault="00BE3A0C">
            <w:pPr>
              <w:pStyle w:val="Listenabsatz"/>
              <w:numPr>
                <w:ilvl w:val="0"/>
                <w:numId w:val="40"/>
              </w:numPr>
              <w:rPr>
                <w:sz w:val="20"/>
              </w:rPr>
            </w:pPr>
            <w:r>
              <w:rPr>
                <w:sz w:val="20"/>
              </w:rPr>
              <w:t>Klick auf die Seitenzahl + „Kopf- und Fußzeilentools / Entwurf / Kopf- und Fußzeile / Seitenzahl / Seitenzahlen formatieren / Beginnen bei: 1“</w:t>
            </w:r>
          </w:p>
        </w:tc>
      </w:tr>
      <w:tr w:rsidR="004E25D9" w14:paraId="3EDBA38D" w14:textId="77777777">
        <w:tc>
          <w:tcPr>
            <w:tcW w:w="1129" w:type="dxa"/>
          </w:tcPr>
          <w:p w14:paraId="05223725" w14:textId="77777777" w:rsidR="004E25D9" w:rsidRDefault="00BE3A0C">
            <w:pPr>
              <w:jc w:val="center"/>
              <w:rPr>
                <w:sz w:val="20"/>
              </w:rPr>
            </w:pPr>
            <w:r>
              <w:rPr>
                <w:sz w:val="20"/>
              </w:rPr>
              <w:t>3</w:t>
            </w:r>
          </w:p>
        </w:tc>
        <w:tc>
          <w:tcPr>
            <w:tcW w:w="7938" w:type="dxa"/>
          </w:tcPr>
          <w:p w14:paraId="0CAA4516" w14:textId="77777777" w:rsidR="004E25D9" w:rsidRDefault="00BE3A0C">
            <w:pPr>
              <w:rPr>
                <w:sz w:val="20"/>
              </w:rPr>
            </w:pPr>
            <w:r>
              <w:rPr>
                <w:sz w:val="20"/>
              </w:rPr>
              <w:t xml:space="preserve">Seite </w:t>
            </w:r>
            <w:proofErr w:type="gramStart"/>
            <w:r>
              <w:rPr>
                <w:sz w:val="20"/>
              </w:rPr>
              <w:t xml:space="preserve">{ </w:t>
            </w:r>
            <w:r>
              <w:rPr>
                <w:sz w:val="20"/>
              </w:rPr>
              <w:t>PAGE</w:t>
            </w:r>
            <w:proofErr w:type="gramEnd"/>
            <w:r>
              <w:rPr>
                <w:sz w:val="20"/>
              </w:rPr>
              <w:t xml:space="preserve"> } von { PAGEREF EndeAbschnitt3 }</w:t>
            </w:r>
          </w:p>
          <w:p w14:paraId="7B290AC5" w14:textId="77777777" w:rsidR="004E25D9" w:rsidRDefault="00BE3A0C">
            <w:pPr>
              <w:rPr>
                <w:sz w:val="20"/>
                <w:u w:val="single"/>
              </w:rPr>
            </w:pPr>
            <w:r>
              <w:rPr>
                <w:sz w:val="20"/>
                <w:u w:val="single"/>
              </w:rPr>
              <w:t xml:space="preserve">Achtung: </w:t>
            </w:r>
          </w:p>
          <w:p w14:paraId="708F2717" w14:textId="77777777" w:rsidR="004E25D9" w:rsidRDefault="00BE3A0C">
            <w:pPr>
              <w:pStyle w:val="Listenabsatz"/>
              <w:numPr>
                <w:ilvl w:val="0"/>
                <w:numId w:val="42"/>
              </w:numPr>
              <w:spacing w:after="0"/>
              <w:ind w:left="714" w:hanging="357"/>
              <w:rPr>
                <w:sz w:val="20"/>
              </w:rPr>
            </w:pPr>
            <w:r>
              <w:rPr>
                <w:sz w:val="20"/>
              </w:rPr>
              <w:t>Klick auf die Seitenzahl + „Kopf- und Fußzeilentools / Entwurf / Kopf- und Fußzeile / Seitenzahl / Seitenzahlen formatieren / Fortsetzen vom vorherigen Abschnitt“</w:t>
            </w:r>
          </w:p>
        </w:tc>
      </w:tr>
      <w:tr w:rsidR="004E25D9" w14:paraId="63299646" w14:textId="77777777">
        <w:tc>
          <w:tcPr>
            <w:tcW w:w="1129" w:type="dxa"/>
          </w:tcPr>
          <w:p w14:paraId="0B1E3E5A" w14:textId="77777777" w:rsidR="004E25D9" w:rsidRDefault="00BE3A0C">
            <w:pPr>
              <w:jc w:val="center"/>
              <w:rPr>
                <w:sz w:val="20"/>
              </w:rPr>
            </w:pPr>
            <w:r>
              <w:rPr>
                <w:sz w:val="20"/>
              </w:rPr>
              <w:t>4</w:t>
            </w:r>
          </w:p>
        </w:tc>
        <w:tc>
          <w:tcPr>
            <w:tcW w:w="7938" w:type="dxa"/>
          </w:tcPr>
          <w:p w14:paraId="224ACC47" w14:textId="77777777" w:rsidR="004E25D9" w:rsidRDefault="00BE3A0C">
            <w:pPr>
              <w:rPr>
                <w:sz w:val="20"/>
              </w:rPr>
            </w:pPr>
            <w:r>
              <w:rPr>
                <w:sz w:val="20"/>
              </w:rPr>
              <w:t xml:space="preserve">Seite </w:t>
            </w:r>
            <w:proofErr w:type="gramStart"/>
            <w:r>
              <w:rPr>
                <w:sz w:val="20"/>
              </w:rPr>
              <w:t>{ PAGE</w:t>
            </w:r>
            <w:proofErr w:type="gramEnd"/>
            <w:r>
              <w:rPr>
                <w:sz w:val="20"/>
              </w:rPr>
              <w:t xml:space="preserve"> \* ROMAN } von { SECTIONPAGES</w:t>
            </w:r>
            <w:r>
              <w:rPr>
                <w:sz w:val="20"/>
              </w:rPr>
              <w:t xml:space="preserve"> \* ROMAN }</w:t>
            </w:r>
          </w:p>
          <w:p w14:paraId="2A8B8182" w14:textId="77777777" w:rsidR="004E25D9" w:rsidRDefault="00BE3A0C">
            <w:pPr>
              <w:rPr>
                <w:sz w:val="20"/>
                <w:u w:val="single"/>
              </w:rPr>
            </w:pPr>
            <w:r>
              <w:rPr>
                <w:sz w:val="20"/>
                <w:u w:val="single"/>
              </w:rPr>
              <w:t xml:space="preserve">Achtung: </w:t>
            </w:r>
          </w:p>
          <w:p w14:paraId="44F4172B" w14:textId="77777777" w:rsidR="004E25D9" w:rsidRDefault="00BE3A0C">
            <w:pPr>
              <w:pStyle w:val="Listenabsatz"/>
              <w:numPr>
                <w:ilvl w:val="0"/>
                <w:numId w:val="42"/>
              </w:numPr>
              <w:spacing w:after="0"/>
              <w:ind w:left="714" w:hanging="357"/>
              <w:rPr>
                <w:sz w:val="20"/>
              </w:rPr>
            </w:pPr>
            <w:r>
              <w:rPr>
                <w:sz w:val="20"/>
              </w:rPr>
              <w:t>Klick auf die Seitenzahl + „Kopf- und Fußzeilentools / Entwurf / Kopf- und Fußzeile / Seitenzahl / Seitenzahlen formatieren / Beginnen bei: 1“</w:t>
            </w:r>
          </w:p>
        </w:tc>
      </w:tr>
    </w:tbl>
    <w:p w14:paraId="4D76EA79" w14:textId="77777777" w:rsidR="004E25D9" w:rsidRDefault="00BE3A0C">
      <w:pPr>
        <w:pStyle w:val="Beschriftung"/>
      </w:pPr>
      <w:r>
        <w:t xml:space="preserve">Tabelle </w:t>
      </w:r>
      <w:r>
        <w:fldChar w:fldCharType="begin"/>
      </w:r>
      <w:r>
        <w:instrText xml:space="preserve"> STYLEREF 1 \s </w:instrText>
      </w:r>
      <w:r>
        <w:fldChar w:fldCharType="separate"/>
      </w:r>
      <w:r>
        <w:rPr>
          <w:noProof/>
        </w:rPr>
        <w:t>12</w:t>
      </w:r>
      <w:r>
        <w:rPr>
          <w:noProof/>
        </w:rPr>
        <w:fldChar w:fldCharType="end"/>
      </w:r>
      <w:r>
        <w:noBreakHyphen/>
      </w:r>
      <w:r>
        <w:fldChar w:fldCharType="begin"/>
      </w:r>
      <w:r>
        <w:instrText xml:space="preserve"> SEQ Tabelle \* ARABIC \s 1 </w:instrText>
      </w:r>
      <w:r>
        <w:fldChar w:fldCharType="separate"/>
      </w:r>
      <w:r>
        <w:rPr>
          <w:noProof/>
        </w:rPr>
        <w:t>3</w:t>
      </w:r>
      <w:r>
        <w:rPr>
          <w:noProof/>
        </w:rPr>
        <w:fldChar w:fldCharType="end"/>
      </w:r>
      <w:r>
        <w:t xml:space="preserve"> Vorgehensweise für die </w:t>
      </w:r>
      <w:proofErr w:type="spellStart"/>
      <w:r>
        <w:t>Numme</w:t>
      </w:r>
      <w:r>
        <w:t>rierungsvariante</w:t>
      </w:r>
      <w:proofErr w:type="spellEnd"/>
      <w:r>
        <w:t xml:space="preserve"> 3</w:t>
      </w:r>
    </w:p>
    <w:p w14:paraId="660E0523" w14:textId="77777777" w:rsidR="004E25D9" w:rsidRDefault="00BE3A0C">
      <w:pPr>
        <w:spacing w:before="120"/>
        <w:rPr>
          <w:sz w:val="20"/>
        </w:rPr>
      </w:pPr>
      <w:r>
        <w:rPr>
          <w:sz w:val="20"/>
        </w:rPr>
        <w:lastRenderedPageBreak/>
        <w:t xml:space="preserve">Wegen der Erklärungen siehe Variante 2! </w:t>
      </w:r>
      <w:r>
        <w:rPr>
          <w:sz w:val="20"/>
          <w:u w:val="single"/>
        </w:rPr>
        <w:t xml:space="preserve">Achtung: </w:t>
      </w:r>
      <w:r>
        <w:rPr>
          <w:sz w:val="20"/>
        </w:rPr>
        <w:t xml:space="preserve">Wenn Sie nach dem Eingeben der Feldfunktion die Feldansicht mit Umschalt-F9 ausschalten wollen, müssen Sie erst die Einfügemarke innerhalb des Feldes </w:t>
      </w:r>
      <w:r>
        <w:rPr>
          <w:b/>
          <w:sz w:val="20"/>
          <w:u w:val="single"/>
        </w:rPr>
        <w:t>ganz vorne vor die erste geschweifte K</w:t>
      </w:r>
      <w:r>
        <w:rPr>
          <w:b/>
          <w:sz w:val="20"/>
          <w:u w:val="single"/>
        </w:rPr>
        <w:t>lammer</w:t>
      </w:r>
      <w:r>
        <w:rPr>
          <w:sz w:val="20"/>
        </w:rPr>
        <w:t xml:space="preserve"> setzen!! </w:t>
      </w:r>
      <w:r>
        <w:rPr>
          <w:sz w:val="20"/>
          <w:u w:val="single"/>
        </w:rPr>
        <w:br w:type="page"/>
      </w:r>
    </w:p>
    <w:p w14:paraId="42E8001C" w14:textId="77777777" w:rsidR="004E25D9" w:rsidRDefault="00BE3A0C">
      <w:pPr>
        <w:pStyle w:val="berschrift3"/>
        <w:spacing w:after="0"/>
      </w:pPr>
      <w:bookmarkStart w:id="190" w:name="_Toc38967178"/>
      <w:bookmarkStart w:id="191" w:name="_Toc54609194"/>
      <w:r>
        <w:lastRenderedPageBreak/>
        <w:t xml:space="preserve">Vertiefung: </w:t>
      </w:r>
      <w:proofErr w:type="spellStart"/>
      <w:r>
        <w:t>Nummerierungsvariante</w:t>
      </w:r>
      <w:proofErr w:type="spellEnd"/>
      <w:r>
        <w:t xml:space="preserve"> 4 (siehe dieses Dokument!)</w:t>
      </w:r>
      <w:bookmarkEnd w:id="190"/>
      <w:bookmarkEnd w:id="191"/>
    </w:p>
    <w:p w14:paraId="5958F754" w14:textId="77777777" w:rsidR="004E25D9" w:rsidRDefault="00BE3A0C">
      <w:pPr>
        <w:rPr>
          <w:i/>
          <w:sz w:val="20"/>
        </w:rPr>
      </w:pPr>
      <w:r>
        <w:rPr>
          <w:i/>
          <w:sz w:val="20"/>
        </w:rPr>
        <w:t>(Dieses Kapitel können Sie beim ersten Durcharbeiten des Skripts auslassen.)</w:t>
      </w:r>
    </w:p>
    <w:tbl>
      <w:tblPr>
        <w:tblStyle w:val="Tabellenraster"/>
        <w:tblW w:w="0" w:type="auto"/>
        <w:tblLook w:val="04A0" w:firstRow="1" w:lastRow="0" w:firstColumn="1" w:lastColumn="0" w:noHBand="0" w:noVBand="1"/>
      </w:tblPr>
      <w:tblGrid>
        <w:gridCol w:w="2265"/>
        <w:gridCol w:w="1421"/>
        <w:gridCol w:w="3827"/>
        <w:gridCol w:w="1548"/>
      </w:tblGrid>
      <w:tr w:rsidR="004E25D9" w14:paraId="61B2ED37" w14:textId="77777777">
        <w:tc>
          <w:tcPr>
            <w:tcW w:w="2265" w:type="dxa"/>
            <w:vMerge w:val="restart"/>
            <w:tcBorders>
              <w:top w:val="nil"/>
              <w:left w:val="nil"/>
              <w:bottom w:val="nil"/>
              <w:right w:val="nil"/>
            </w:tcBorders>
          </w:tcPr>
          <w:p w14:paraId="45154475" w14:textId="77777777" w:rsidR="004E25D9" w:rsidRDefault="00BE3A0C">
            <w:r>
              <w:t>Das ist die komplexeste Variante.</w:t>
            </w:r>
          </w:p>
          <w:p w14:paraId="5BF00868" w14:textId="77777777" w:rsidR="004E25D9" w:rsidRDefault="00BE3A0C">
            <w:r>
              <w:t xml:space="preserve">Es gibt vier Abschnitte. Die Abschnitte 2 und 3 sollen </w:t>
            </w:r>
            <w:r>
              <w:t>fortlaufend nummeriert werden. Die Nummerierung des vierten Abschnitts soll die Nummerierung des ersten Abschnitts fortsetzen.</w:t>
            </w:r>
          </w:p>
        </w:tc>
        <w:tc>
          <w:tcPr>
            <w:tcW w:w="1421" w:type="dxa"/>
            <w:tcBorders>
              <w:top w:val="nil"/>
              <w:left w:val="nil"/>
              <w:bottom w:val="nil"/>
              <w:right w:val="single" w:sz="4" w:space="0" w:color="auto"/>
            </w:tcBorders>
          </w:tcPr>
          <w:p w14:paraId="227F57B3" w14:textId="77777777" w:rsidR="004E25D9" w:rsidRDefault="004E25D9"/>
        </w:tc>
        <w:tc>
          <w:tcPr>
            <w:tcW w:w="3827" w:type="dxa"/>
            <w:tcBorders>
              <w:left w:val="single" w:sz="4" w:space="0" w:color="auto"/>
              <w:right w:val="single" w:sz="4" w:space="0" w:color="auto"/>
            </w:tcBorders>
          </w:tcPr>
          <w:p w14:paraId="0A54204F" w14:textId="77777777" w:rsidR="004E25D9" w:rsidRDefault="00BE3A0C">
            <w:pPr>
              <w:spacing w:after="0" w:line="240" w:lineRule="auto"/>
              <w:rPr>
                <w:sz w:val="20"/>
              </w:rPr>
            </w:pPr>
            <w:r>
              <w:rPr>
                <w:b/>
                <w:sz w:val="20"/>
              </w:rPr>
              <w:t>Abschnitt 1</w:t>
            </w:r>
            <w:r>
              <w:rPr>
                <w:sz w:val="20"/>
              </w:rPr>
              <w:t xml:space="preserve"> (z.B. Verzeichnisse)</w:t>
            </w:r>
          </w:p>
          <w:p w14:paraId="5868259A" w14:textId="77777777" w:rsidR="004E25D9" w:rsidRDefault="00BE3A0C">
            <w:pPr>
              <w:spacing w:after="0" w:line="240" w:lineRule="auto"/>
              <w:jc w:val="right"/>
              <w:rPr>
                <w:sz w:val="20"/>
              </w:rPr>
            </w:pPr>
            <w:r>
              <w:rPr>
                <w:sz w:val="20"/>
              </w:rPr>
              <w:t>Seite I von XV</w:t>
            </w:r>
          </w:p>
          <w:p w14:paraId="2E7779E9" w14:textId="77777777" w:rsidR="004E25D9" w:rsidRDefault="00BE3A0C">
            <w:pPr>
              <w:spacing w:after="0" w:line="240" w:lineRule="auto"/>
              <w:jc w:val="right"/>
              <w:rPr>
                <w:sz w:val="20"/>
              </w:rPr>
            </w:pPr>
            <w:r>
              <w:rPr>
                <w:sz w:val="20"/>
              </w:rPr>
              <w:t>Seite II von XV</w:t>
            </w:r>
          </w:p>
          <w:p w14:paraId="388CA7E0" w14:textId="77777777" w:rsidR="004E25D9" w:rsidRDefault="00BE3A0C">
            <w:pPr>
              <w:spacing w:after="0" w:line="240" w:lineRule="auto"/>
              <w:jc w:val="right"/>
              <w:rPr>
                <w:sz w:val="20"/>
              </w:rPr>
            </w:pPr>
            <w:r>
              <w:rPr>
                <w:sz w:val="20"/>
              </w:rPr>
              <w:t>Seite III von XV</w:t>
            </w:r>
          </w:p>
          <w:p w14:paraId="07111A1D" w14:textId="77777777" w:rsidR="004E25D9" w:rsidRDefault="00BE3A0C">
            <w:pPr>
              <w:spacing w:after="0" w:line="240" w:lineRule="auto"/>
              <w:jc w:val="right"/>
              <w:rPr>
                <w:sz w:val="20"/>
              </w:rPr>
            </w:pPr>
            <w:r>
              <w:rPr>
                <w:sz w:val="20"/>
              </w:rPr>
              <w:t>Seite IV von XV</w:t>
            </w:r>
          </w:p>
          <w:p w14:paraId="362386EE" w14:textId="77777777" w:rsidR="004E25D9" w:rsidRDefault="00BE3A0C">
            <w:pPr>
              <w:spacing w:after="0" w:line="240" w:lineRule="auto"/>
              <w:jc w:val="left"/>
              <w:rPr>
                <w:sz w:val="20"/>
              </w:rPr>
            </w:pPr>
            <w:r>
              <w:rPr>
                <w:i/>
                <w:sz w:val="20"/>
              </w:rPr>
              <w:t>Textmarke „EndeAbschnitt1“</w:t>
            </w:r>
          </w:p>
        </w:tc>
        <w:tc>
          <w:tcPr>
            <w:tcW w:w="1548" w:type="dxa"/>
            <w:tcBorders>
              <w:top w:val="nil"/>
              <w:left w:val="single" w:sz="4" w:space="0" w:color="auto"/>
              <w:bottom w:val="nil"/>
              <w:right w:val="nil"/>
            </w:tcBorders>
          </w:tcPr>
          <w:p w14:paraId="0BFC1B60" w14:textId="77777777" w:rsidR="004E25D9" w:rsidRDefault="004E25D9"/>
        </w:tc>
      </w:tr>
      <w:tr w:rsidR="004E25D9" w14:paraId="1F85D281" w14:textId="77777777">
        <w:tc>
          <w:tcPr>
            <w:tcW w:w="2265" w:type="dxa"/>
            <w:vMerge/>
            <w:tcBorders>
              <w:top w:val="nil"/>
              <w:left w:val="nil"/>
              <w:bottom w:val="nil"/>
              <w:right w:val="nil"/>
            </w:tcBorders>
          </w:tcPr>
          <w:p w14:paraId="284351CA" w14:textId="77777777" w:rsidR="004E25D9" w:rsidRDefault="004E25D9"/>
        </w:tc>
        <w:tc>
          <w:tcPr>
            <w:tcW w:w="1421" w:type="dxa"/>
            <w:tcBorders>
              <w:top w:val="nil"/>
              <w:left w:val="nil"/>
              <w:bottom w:val="nil"/>
              <w:right w:val="nil"/>
            </w:tcBorders>
          </w:tcPr>
          <w:p w14:paraId="39A5810F" w14:textId="77777777" w:rsidR="004E25D9" w:rsidRDefault="004E25D9">
            <w:pPr>
              <w:spacing w:after="0"/>
              <w:rPr>
                <w:sz w:val="12"/>
              </w:rPr>
            </w:pPr>
          </w:p>
        </w:tc>
        <w:tc>
          <w:tcPr>
            <w:tcW w:w="3827" w:type="dxa"/>
            <w:tcBorders>
              <w:left w:val="nil"/>
              <w:bottom w:val="single" w:sz="4" w:space="0" w:color="auto"/>
              <w:right w:val="nil"/>
            </w:tcBorders>
          </w:tcPr>
          <w:p w14:paraId="1D54EBA7" w14:textId="77777777" w:rsidR="004E25D9" w:rsidRDefault="004E25D9">
            <w:pPr>
              <w:spacing w:after="0" w:line="240" w:lineRule="auto"/>
              <w:rPr>
                <w:sz w:val="20"/>
              </w:rPr>
            </w:pPr>
          </w:p>
        </w:tc>
        <w:tc>
          <w:tcPr>
            <w:tcW w:w="1548" w:type="dxa"/>
            <w:tcBorders>
              <w:top w:val="nil"/>
              <w:left w:val="nil"/>
              <w:bottom w:val="nil"/>
              <w:right w:val="nil"/>
            </w:tcBorders>
          </w:tcPr>
          <w:p w14:paraId="5DE118EB" w14:textId="77777777" w:rsidR="004E25D9" w:rsidRDefault="004E25D9">
            <w:pPr>
              <w:spacing w:after="0"/>
              <w:rPr>
                <w:sz w:val="12"/>
              </w:rPr>
            </w:pPr>
          </w:p>
        </w:tc>
      </w:tr>
      <w:tr w:rsidR="004E25D9" w14:paraId="3E4E896D" w14:textId="77777777">
        <w:tc>
          <w:tcPr>
            <w:tcW w:w="2265" w:type="dxa"/>
            <w:vMerge/>
            <w:tcBorders>
              <w:top w:val="nil"/>
              <w:left w:val="nil"/>
              <w:bottom w:val="nil"/>
              <w:right w:val="nil"/>
            </w:tcBorders>
          </w:tcPr>
          <w:p w14:paraId="6BE95E40" w14:textId="77777777" w:rsidR="004E25D9" w:rsidRDefault="004E25D9"/>
        </w:tc>
        <w:tc>
          <w:tcPr>
            <w:tcW w:w="1421" w:type="dxa"/>
            <w:tcBorders>
              <w:top w:val="nil"/>
              <w:left w:val="nil"/>
              <w:bottom w:val="nil"/>
              <w:right w:val="single" w:sz="4" w:space="0" w:color="auto"/>
            </w:tcBorders>
          </w:tcPr>
          <w:p w14:paraId="72D1B0B6" w14:textId="77777777" w:rsidR="004E25D9" w:rsidRDefault="004E25D9"/>
        </w:tc>
        <w:tc>
          <w:tcPr>
            <w:tcW w:w="3827" w:type="dxa"/>
            <w:tcBorders>
              <w:left w:val="single" w:sz="4" w:space="0" w:color="auto"/>
              <w:bottom w:val="single" w:sz="4" w:space="0" w:color="auto"/>
              <w:right w:val="single" w:sz="4" w:space="0" w:color="auto"/>
            </w:tcBorders>
          </w:tcPr>
          <w:p w14:paraId="717532DF" w14:textId="77777777" w:rsidR="004E25D9" w:rsidRDefault="00BE3A0C">
            <w:pPr>
              <w:spacing w:after="0" w:line="240" w:lineRule="auto"/>
              <w:rPr>
                <w:sz w:val="20"/>
              </w:rPr>
            </w:pPr>
            <w:r>
              <w:rPr>
                <w:b/>
                <w:sz w:val="20"/>
              </w:rPr>
              <w:t>Abschnitt 2</w:t>
            </w:r>
            <w:r>
              <w:rPr>
                <w:sz w:val="20"/>
              </w:rPr>
              <w:t xml:space="preserve"> (Hauptteil)</w:t>
            </w:r>
          </w:p>
          <w:p w14:paraId="382D7F7C" w14:textId="77777777" w:rsidR="004E25D9" w:rsidRDefault="00BE3A0C">
            <w:pPr>
              <w:spacing w:after="0" w:line="240" w:lineRule="auto"/>
              <w:jc w:val="right"/>
              <w:rPr>
                <w:sz w:val="20"/>
              </w:rPr>
            </w:pPr>
            <w:r>
              <w:rPr>
                <w:sz w:val="20"/>
              </w:rPr>
              <w:t>Seite 1 von 38</w:t>
            </w:r>
          </w:p>
          <w:p w14:paraId="4480963B" w14:textId="77777777" w:rsidR="004E25D9" w:rsidRDefault="00BE3A0C">
            <w:pPr>
              <w:spacing w:after="0" w:line="240" w:lineRule="auto"/>
              <w:jc w:val="right"/>
              <w:rPr>
                <w:sz w:val="20"/>
              </w:rPr>
            </w:pPr>
            <w:r>
              <w:rPr>
                <w:sz w:val="20"/>
              </w:rPr>
              <w:t>Seite 2 von 38</w:t>
            </w:r>
          </w:p>
          <w:p w14:paraId="14103BA4" w14:textId="77777777" w:rsidR="004E25D9" w:rsidRDefault="00BE3A0C">
            <w:pPr>
              <w:spacing w:after="0" w:line="240" w:lineRule="auto"/>
              <w:jc w:val="right"/>
              <w:rPr>
                <w:sz w:val="20"/>
              </w:rPr>
            </w:pPr>
            <w:r>
              <w:rPr>
                <w:sz w:val="20"/>
              </w:rPr>
              <w:t>…</w:t>
            </w:r>
          </w:p>
          <w:p w14:paraId="4DCCACC3" w14:textId="77777777" w:rsidR="004E25D9" w:rsidRDefault="00BE3A0C">
            <w:pPr>
              <w:spacing w:after="0" w:line="240" w:lineRule="auto"/>
              <w:jc w:val="right"/>
              <w:rPr>
                <w:sz w:val="20"/>
              </w:rPr>
            </w:pPr>
            <w:r>
              <w:rPr>
                <w:sz w:val="20"/>
              </w:rPr>
              <w:t>Seite 35 von 38</w:t>
            </w:r>
          </w:p>
        </w:tc>
        <w:tc>
          <w:tcPr>
            <w:tcW w:w="1548" w:type="dxa"/>
            <w:tcBorders>
              <w:top w:val="nil"/>
              <w:left w:val="single" w:sz="4" w:space="0" w:color="auto"/>
              <w:bottom w:val="nil"/>
              <w:right w:val="nil"/>
            </w:tcBorders>
          </w:tcPr>
          <w:p w14:paraId="400C98CB" w14:textId="77777777" w:rsidR="004E25D9" w:rsidRDefault="004E25D9"/>
        </w:tc>
      </w:tr>
      <w:tr w:rsidR="004E25D9" w14:paraId="5151AC2A" w14:textId="77777777">
        <w:tc>
          <w:tcPr>
            <w:tcW w:w="2265" w:type="dxa"/>
            <w:vMerge/>
            <w:tcBorders>
              <w:top w:val="nil"/>
              <w:left w:val="nil"/>
              <w:bottom w:val="nil"/>
              <w:right w:val="nil"/>
            </w:tcBorders>
          </w:tcPr>
          <w:p w14:paraId="65FAE0BB" w14:textId="77777777" w:rsidR="004E25D9" w:rsidRDefault="004E25D9"/>
        </w:tc>
        <w:tc>
          <w:tcPr>
            <w:tcW w:w="1421" w:type="dxa"/>
            <w:tcBorders>
              <w:top w:val="nil"/>
              <w:left w:val="nil"/>
              <w:bottom w:val="single" w:sz="4" w:space="0" w:color="auto"/>
              <w:right w:val="nil"/>
            </w:tcBorders>
          </w:tcPr>
          <w:p w14:paraId="648C405F" w14:textId="77777777" w:rsidR="004E25D9" w:rsidRDefault="004E25D9">
            <w:pPr>
              <w:spacing w:after="0"/>
              <w:rPr>
                <w:sz w:val="12"/>
              </w:rPr>
            </w:pPr>
          </w:p>
        </w:tc>
        <w:tc>
          <w:tcPr>
            <w:tcW w:w="3827" w:type="dxa"/>
            <w:tcBorders>
              <w:top w:val="single" w:sz="4" w:space="0" w:color="auto"/>
              <w:left w:val="nil"/>
              <w:bottom w:val="nil"/>
              <w:right w:val="nil"/>
            </w:tcBorders>
          </w:tcPr>
          <w:p w14:paraId="738E5F90" w14:textId="77777777" w:rsidR="004E25D9" w:rsidRDefault="004E25D9">
            <w:pPr>
              <w:spacing w:after="0" w:line="240" w:lineRule="auto"/>
              <w:rPr>
                <w:sz w:val="20"/>
              </w:rPr>
            </w:pPr>
          </w:p>
        </w:tc>
        <w:tc>
          <w:tcPr>
            <w:tcW w:w="1548" w:type="dxa"/>
            <w:tcBorders>
              <w:top w:val="nil"/>
              <w:left w:val="nil"/>
              <w:bottom w:val="single" w:sz="4" w:space="0" w:color="auto"/>
              <w:right w:val="nil"/>
            </w:tcBorders>
          </w:tcPr>
          <w:p w14:paraId="37F51C76" w14:textId="77777777" w:rsidR="004E25D9" w:rsidRDefault="004E25D9">
            <w:pPr>
              <w:spacing w:after="0"/>
              <w:rPr>
                <w:sz w:val="12"/>
              </w:rPr>
            </w:pPr>
          </w:p>
        </w:tc>
      </w:tr>
      <w:tr w:rsidR="004E25D9" w14:paraId="26ECDA06" w14:textId="77777777">
        <w:tc>
          <w:tcPr>
            <w:tcW w:w="2265" w:type="dxa"/>
            <w:vMerge/>
            <w:tcBorders>
              <w:top w:val="nil"/>
              <w:left w:val="nil"/>
              <w:bottom w:val="nil"/>
              <w:right w:val="single" w:sz="4" w:space="0" w:color="auto"/>
            </w:tcBorders>
          </w:tcPr>
          <w:p w14:paraId="4546A42B" w14:textId="77777777" w:rsidR="004E25D9" w:rsidRDefault="004E25D9"/>
        </w:tc>
        <w:tc>
          <w:tcPr>
            <w:tcW w:w="6796" w:type="dxa"/>
            <w:gridSpan w:val="3"/>
            <w:tcBorders>
              <w:top w:val="single" w:sz="4" w:space="0" w:color="auto"/>
              <w:left w:val="single" w:sz="4" w:space="0" w:color="auto"/>
              <w:bottom w:val="single" w:sz="4" w:space="0" w:color="auto"/>
              <w:right w:val="single" w:sz="4" w:space="0" w:color="auto"/>
            </w:tcBorders>
          </w:tcPr>
          <w:p w14:paraId="4214E874" w14:textId="77777777" w:rsidR="004E25D9" w:rsidRDefault="00BE3A0C">
            <w:pPr>
              <w:spacing w:after="0" w:line="240" w:lineRule="auto"/>
              <w:rPr>
                <w:sz w:val="20"/>
              </w:rPr>
            </w:pPr>
            <w:r>
              <w:rPr>
                <w:b/>
                <w:sz w:val="20"/>
              </w:rPr>
              <w:t>Abschnitt 3</w:t>
            </w:r>
            <w:r>
              <w:rPr>
                <w:sz w:val="20"/>
              </w:rPr>
              <w:t xml:space="preserve"> (z.B. Tabellen)</w:t>
            </w:r>
          </w:p>
          <w:p w14:paraId="37267405" w14:textId="77777777" w:rsidR="004E25D9" w:rsidRDefault="00BE3A0C">
            <w:pPr>
              <w:spacing w:after="0" w:line="240" w:lineRule="auto"/>
              <w:jc w:val="right"/>
              <w:rPr>
                <w:sz w:val="20"/>
              </w:rPr>
            </w:pPr>
            <w:r>
              <w:rPr>
                <w:sz w:val="20"/>
              </w:rPr>
              <w:t>Seite 36 von 38</w:t>
            </w:r>
          </w:p>
          <w:p w14:paraId="593DC167" w14:textId="77777777" w:rsidR="004E25D9" w:rsidRDefault="00BE3A0C">
            <w:pPr>
              <w:spacing w:after="0" w:line="240" w:lineRule="auto"/>
              <w:jc w:val="right"/>
              <w:rPr>
                <w:sz w:val="20"/>
              </w:rPr>
            </w:pPr>
            <w:r>
              <w:rPr>
                <w:sz w:val="20"/>
              </w:rPr>
              <w:t>Seite 37 von 38</w:t>
            </w:r>
          </w:p>
          <w:p w14:paraId="3131613D" w14:textId="77777777" w:rsidR="004E25D9" w:rsidRDefault="00BE3A0C">
            <w:pPr>
              <w:spacing w:after="0" w:line="240" w:lineRule="auto"/>
              <w:jc w:val="right"/>
              <w:rPr>
                <w:sz w:val="20"/>
              </w:rPr>
            </w:pPr>
            <w:r>
              <w:rPr>
                <w:sz w:val="20"/>
              </w:rPr>
              <w:t>Seite 38 von 38</w:t>
            </w:r>
          </w:p>
          <w:p w14:paraId="4E6C2C50" w14:textId="77777777" w:rsidR="004E25D9" w:rsidRDefault="00BE3A0C">
            <w:pPr>
              <w:spacing w:after="0" w:line="240" w:lineRule="auto"/>
              <w:jc w:val="left"/>
              <w:rPr>
                <w:sz w:val="20"/>
              </w:rPr>
            </w:pPr>
            <w:r>
              <w:rPr>
                <w:i/>
                <w:sz w:val="20"/>
              </w:rPr>
              <w:t>Textmarke „EndeAbschnitt3“</w:t>
            </w:r>
          </w:p>
        </w:tc>
      </w:tr>
      <w:tr w:rsidR="004E25D9" w14:paraId="2F71AD20" w14:textId="77777777">
        <w:tc>
          <w:tcPr>
            <w:tcW w:w="2265" w:type="dxa"/>
            <w:vMerge/>
            <w:tcBorders>
              <w:top w:val="nil"/>
              <w:left w:val="nil"/>
              <w:bottom w:val="nil"/>
              <w:right w:val="nil"/>
            </w:tcBorders>
          </w:tcPr>
          <w:p w14:paraId="6774CD4D" w14:textId="77777777" w:rsidR="004E25D9" w:rsidRDefault="004E25D9"/>
        </w:tc>
        <w:tc>
          <w:tcPr>
            <w:tcW w:w="1421" w:type="dxa"/>
            <w:tcBorders>
              <w:top w:val="single" w:sz="4" w:space="0" w:color="auto"/>
              <w:left w:val="nil"/>
              <w:bottom w:val="nil"/>
              <w:right w:val="nil"/>
            </w:tcBorders>
          </w:tcPr>
          <w:p w14:paraId="06F4FADD" w14:textId="77777777" w:rsidR="004E25D9" w:rsidRDefault="004E25D9">
            <w:pPr>
              <w:spacing w:after="0"/>
              <w:rPr>
                <w:sz w:val="12"/>
              </w:rPr>
            </w:pPr>
          </w:p>
        </w:tc>
        <w:tc>
          <w:tcPr>
            <w:tcW w:w="3827" w:type="dxa"/>
            <w:tcBorders>
              <w:top w:val="single" w:sz="4" w:space="0" w:color="auto"/>
              <w:left w:val="nil"/>
              <w:bottom w:val="single" w:sz="4" w:space="0" w:color="auto"/>
              <w:right w:val="nil"/>
            </w:tcBorders>
          </w:tcPr>
          <w:p w14:paraId="7F48955F" w14:textId="77777777" w:rsidR="004E25D9" w:rsidRDefault="004E25D9">
            <w:pPr>
              <w:spacing w:after="0" w:line="240" w:lineRule="auto"/>
              <w:rPr>
                <w:sz w:val="20"/>
              </w:rPr>
            </w:pPr>
          </w:p>
        </w:tc>
        <w:tc>
          <w:tcPr>
            <w:tcW w:w="1548" w:type="dxa"/>
            <w:tcBorders>
              <w:top w:val="single" w:sz="4" w:space="0" w:color="auto"/>
              <w:left w:val="nil"/>
              <w:bottom w:val="nil"/>
              <w:right w:val="nil"/>
            </w:tcBorders>
          </w:tcPr>
          <w:p w14:paraId="1E975A58" w14:textId="77777777" w:rsidR="004E25D9" w:rsidRDefault="004E25D9">
            <w:pPr>
              <w:spacing w:after="0"/>
              <w:rPr>
                <w:sz w:val="12"/>
              </w:rPr>
            </w:pPr>
          </w:p>
        </w:tc>
      </w:tr>
      <w:tr w:rsidR="004E25D9" w14:paraId="70066F2E" w14:textId="77777777">
        <w:tc>
          <w:tcPr>
            <w:tcW w:w="2265" w:type="dxa"/>
            <w:vMerge/>
            <w:tcBorders>
              <w:top w:val="nil"/>
              <w:left w:val="nil"/>
              <w:bottom w:val="nil"/>
              <w:right w:val="nil"/>
            </w:tcBorders>
          </w:tcPr>
          <w:p w14:paraId="370B5F38" w14:textId="77777777" w:rsidR="004E25D9" w:rsidRDefault="004E25D9"/>
        </w:tc>
        <w:tc>
          <w:tcPr>
            <w:tcW w:w="1421" w:type="dxa"/>
            <w:tcBorders>
              <w:top w:val="nil"/>
              <w:left w:val="nil"/>
              <w:bottom w:val="nil"/>
              <w:right w:val="single" w:sz="4" w:space="0" w:color="auto"/>
            </w:tcBorders>
          </w:tcPr>
          <w:p w14:paraId="4A50C2D5" w14:textId="77777777" w:rsidR="004E25D9" w:rsidRDefault="004E25D9"/>
        </w:tc>
        <w:tc>
          <w:tcPr>
            <w:tcW w:w="3827" w:type="dxa"/>
            <w:tcBorders>
              <w:left w:val="single" w:sz="4" w:space="0" w:color="auto"/>
              <w:right w:val="single" w:sz="4" w:space="0" w:color="auto"/>
            </w:tcBorders>
          </w:tcPr>
          <w:p w14:paraId="174F36E7" w14:textId="77777777" w:rsidR="004E25D9" w:rsidRDefault="00BE3A0C">
            <w:pPr>
              <w:spacing w:after="0" w:line="240" w:lineRule="auto"/>
              <w:rPr>
                <w:sz w:val="20"/>
              </w:rPr>
            </w:pPr>
            <w:r>
              <w:rPr>
                <w:b/>
                <w:sz w:val="20"/>
              </w:rPr>
              <w:t>Abschnitt 4</w:t>
            </w:r>
            <w:r>
              <w:rPr>
                <w:sz w:val="20"/>
              </w:rPr>
              <w:t xml:space="preserve"> (z.B. Anhang)</w:t>
            </w:r>
          </w:p>
          <w:p w14:paraId="54FA075F" w14:textId="77777777" w:rsidR="004E25D9" w:rsidRDefault="00BE3A0C">
            <w:pPr>
              <w:spacing w:after="0" w:line="240" w:lineRule="auto"/>
              <w:jc w:val="right"/>
              <w:rPr>
                <w:sz w:val="20"/>
              </w:rPr>
            </w:pPr>
            <w:r>
              <w:rPr>
                <w:sz w:val="20"/>
              </w:rPr>
              <w:t>Seite V von XV</w:t>
            </w:r>
          </w:p>
          <w:p w14:paraId="16F99DFB" w14:textId="77777777" w:rsidR="004E25D9" w:rsidRDefault="00BE3A0C">
            <w:pPr>
              <w:spacing w:after="0" w:line="240" w:lineRule="auto"/>
              <w:jc w:val="right"/>
              <w:rPr>
                <w:sz w:val="20"/>
              </w:rPr>
            </w:pPr>
            <w:r>
              <w:rPr>
                <w:sz w:val="20"/>
              </w:rPr>
              <w:t>Seite VI von XV</w:t>
            </w:r>
          </w:p>
          <w:p w14:paraId="012E7131" w14:textId="77777777" w:rsidR="004E25D9" w:rsidRDefault="00BE3A0C">
            <w:pPr>
              <w:spacing w:after="0" w:line="240" w:lineRule="auto"/>
              <w:jc w:val="right"/>
              <w:rPr>
                <w:sz w:val="20"/>
              </w:rPr>
            </w:pPr>
            <w:r>
              <w:rPr>
                <w:sz w:val="20"/>
              </w:rPr>
              <w:t>…</w:t>
            </w:r>
          </w:p>
          <w:p w14:paraId="6DB91175" w14:textId="77777777" w:rsidR="004E25D9" w:rsidRDefault="00BE3A0C">
            <w:pPr>
              <w:spacing w:after="0" w:line="240" w:lineRule="auto"/>
              <w:jc w:val="right"/>
              <w:rPr>
                <w:sz w:val="20"/>
              </w:rPr>
            </w:pPr>
            <w:r>
              <w:rPr>
                <w:sz w:val="20"/>
              </w:rPr>
              <w:t>Seite XV von XV</w:t>
            </w:r>
          </w:p>
        </w:tc>
        <w:tc>
          <w:tcPr>
            <w:tcW w:w="1548" w:type="dxa"/>
            <w:tcBorders>
              <w:top w:val="nil"/>
              <w:left w:val="single" w:sz="4" w:space="0" w:color="auto"/>
              <w:bottom w:val="nil"/>
              <w:right w:val="nil"/>
            </w:tcBorders>
          </w:tcPr>
          <w:p w14:paraId="6FDF993B" w14:textId="77777777" w:rsidR="004E25D9" w:rsidRDefault="004E25D9"/>
        </w:tc>
      </w:tr>
    </w:tbl>
    <w:p w14:paraId="41E43691" w14:textId="77777777" w:rsidR="004E25D9" w:rsidRDefault="00BE3A0C">
      <w:pPr>
        <w:spacing w:before="360"/>
        <w:rPr>
          <w:u w:val="single"/>
        </w:rPr>
      </w:pPr>
      <w:r>
        <w:rPr>
          <w:u w:val="single"/>
        </w:rPr>
        <w:t>Zusammenfassung der Lösung:</w:t>
      </w:r>
    </w:p>
    <w:tbl>
      <w:tblPr>
        <w:tblStyle w:val="Tabellenraster"/>
        <w:tblW w:w="9067" w:type="dxa"/>
        <w:tblLook w:val="04A0" w:firstRow="1" w:lastRow="0" w:firstColumn="1" w:lastColumn="0" w:noHBand="0" w:noVBand="1"/>
      </w:tblPr>
      <w:tblGrid>
        <w:gridCol w:w="1129"/>
        <w:gridCol w:w="7938"/>
      </w:tblGrid>
      <w:tr w:rsidR="004E25D9" w14:paraId="2C17E96A" w14:textId="77777777">
        <w:tc>
          <w:tcPr>
            <w:tcW w:w="1129" w:type="dxa"/>
          </w:tcPr>
          <w:p w14:paraId="6B0E2015" w14:textId="77777777" w:rsidR="004E25D9" w:rsidRDefault="00BE3A0C">
            <w:pPr>
              <w:jc w:val="center"/>
            </w:pPr>
            <w:r>
              <w:t>Abschnitt</w:t>
            </w:r>
          </w:p>
        </w:tc>
        <w:tc>
          <w:tcPr>
            <w:tcW w:w="7938" w:type="dxa"/>
          </w:tcPr>
          <w:p w14:paraId="17F1A371" w14:textId="77777777" w:rsidR="004E25D9" w:rsidRDefault="00BE3A0C">
            <w:r>
              <w:t>Feldfunktionen</w:t>
            </w:r>
          </w:p>
        </w:tc>
      </w:tr>
      <w:tr w:rsidR="004E25D9" w14:paraId="40EB498A" w14:textId="77777777">
        <w:tc>
          <w:tcPr>
            <w:tcW w:w="1129" w:type="dxa"/>
          </w:tcPr>
          <w:p w14:paraId="2C62464D" w14:textId="77777777" w:rsidR="004E25D9" w:rsidRDefault="00BE3A0C">
            <w:pPr>
              <w:jc w:val="center"/>
            </w:pPr>
            <w:r>
              <w:t>1</w:t>
            </w:r>
          </w:p>
        </w:tc>
        <w:tc>
          <w:tcPr>
            <w:tcW w:w="7938" w:type="dxa"/>
          </w:tcPr>
          <w:p w14:paraId="512FB3B1" w14:textId="77777777" w:rsidR="004E25D9" w:rsidRDefault="00BE3A0C">
            <w:r>
              <w:t xml:space="preserve">Seite </w:t>
            </w:r>
            <w:proofErr w:type="gramStart"/>
            <w:r>
              <w:t>{ PAGE</w:t>
            </w:r>
            <w:proofErr w:type="gramEnd"/>
            <w:r>
              <w:t xml:space="preserve"> \* ROMAN } von {= { NUMPAGES } – { PAGEREF EndeAbschnitt3 }  \* ROMAN } </w:t>
            </w:r>
          </w:p>
          <w:p w14:paraId="2E0D5E3A" w14:textId="77777777" w:rsidR="004E25D9" w:rsidRDefault="00BE3A0C">
            <w:pPr>
              <w:rPr>
                <w:u w:val="single"/>
              </w:rPr>
            </w:pPr>
            <w:r>
              <w:rPr>
                <w:u w:val="single"/>
              </w:rPr>
              <w:t xml:space="preserve">Erläuterung zur Feldfunktion hinter „von“: </w:t>
            </w:r>
          </w:p>
          <w:p w14:paraId="51E49124" w14:textId="77777777" w:rsidR="004E25D9" w:rsidRDefault="00BE3A0C">
            <w:pPr>
              <w:pStyle w:val="Listenabsatz"/>
              <w:numPr>
                <w:ilvl w:val="0"/>
                <w:numId w:val="42"/>
              </w:numPr>
              <w:tabs>
                <w:tab w:val="left" w:pos="3864"/>
                <w:tab w:val="left" w:pos="4521"/>
              </w:tabs>
              <w:jc w:val="left"/>
            </w:pPr>
            <w:r>
              <w:t>Es ist:</w:t>
            </w:r>
          </w:p>
          <w:p w14:paraId="48A0E326" w14:textId="77777777" w:rsidR="004E25D9" w:rsidRDefault="00BE3A0C">
            <w:pPr>
              <w:pStyle w:val="Listenabsatz"/>
              <w:numPr>
                <w:ilvl w:val="0"/>
                <w:numId w:val="42"/>
              </w:numPr>
              <w:tabs>
                <w:tab w:val="left" w:pos="3864"/>
                <w:tab w:val="left" w:pos="4521"/>
              </w:tabs>
              <w:jc w:val="left"/>
            </w:pPr>
            <w:proofErr w:type="gramStart"/>
            <w:r>
              <w:t>{ NUMPAGES</w:t>
            </w:r>
            <w:proofErr w:type="gramEnd"/>
            <w:r>
              <w:t xml:space="preserve"> } </w:t>
            </w:r>
            <w:r>
              <w:tab/>
              <w:t xml:space="preserve">= </w:t>
            </w:r>
            <w:r>
              <w:rPr>
                <w:noProof/>
              </w:rPr>
              <w:fldChar w:fldCharType="begin"/>
            </w:r>
            <w:r>
              <w:rPr>
                <w:noProof/>
              </w:rPr>
              <w:instrText xml:space="preserve"> NUMPAGES </w:instrText>
            </w:r>
            <w:r>
              <w:rPr>
                <w:noProof/>
              </w:rPr>
              <w:fldChar w:fldCharType="separate"/>
            </w:r>
            <w:r>
              <w:rPr>
                <w:noProof/>
              </w:rPr>
              <w:t>63</w:t>
            </w:r>
            <w:r>
              <w:rPr>
                <w:noProof/>
              </w:rPr>
              <w:fldChar w:fldCharType="end"/>
            </w:r>
            <w:r>
              <w:t xml:space="preserve"> </w:t>
            </w:r>
            <w:r>
              <w:tab/>
              <w:t xml:space="preserve">= </w:t>
            </w:r>
            <w:r>
              <w:t>Abschnitt 1 + 2 + 3 + 4</w:t>
            </w:r>
          </w:p>
          <w:p w14:paraId="5F37172C" w14:textId="77777777" w:rsidR="004E25D9" w:rsidRDefault="00BE3A0C">
            <w:pPr>
              <w:pStyle w:val="Listenabsatz"/>
              <w:numPr>
                <w:ilvl w:val="0"/>
                <w:numId w:val="42"/>
              </w:numPr>
              <w:tabs>
                <w:tab w:val="left" w:pos="3864"/>
                <w:tab w:val="left" w:pos="4521"/>
              </w:tabs>
              <w:jc w:val="left"/>
            </w:pPr>
            <w:proofErr w:type="gramStart"/>
            <w:r>
              <w:t>{ PAGEREF</w:t>
            </w:r>
            <w:proofErr w:type="gramEnd"/>
            <w:r>
              <w:t xml:space="preserve"> EndeAbschnitt1 } </w:t>
            </w:r>
            <w:r>
              <w:tab/>
              <w:t xml:space="preserve">= </w:t>
            </w:r>
            <w:r>
              <w:rPr>
                <w:noProof/>
              </w:rPr>
              <w:fldChar w:fldCharType="begin"/>
            </w:r>
            <w:r>
              <w:rPr>
                <w:noProof/>
              </w:rPr>
              <w:instrText xml:space="preserve"> PAGEREF EndeAbschnitt1 </w:instrText>
            </w:r>
            <w:r>
              <w:rPr>
                <w:noProof/>
              </w:rPr>
              <w:fldChar w:fldCharType="separate"/>
            </w:r>
            <w:r>
              <w:rPr>
                <w:noProof/>
              </w:rPr>
              <w:t>4</w:t>
            </w:r>
            <w:r>
              <w:rPr>
                <w:noProof/>
              </w:rPr>
              <w:fldChar w:fldCharType="end"/>
            </w:r>
            <w:r>
              <w:t xml:space="preserve"> </w:t>
            </w:r>
            <w:r>
              <w:tab/>
              <w:t>= Abschnitt 1</w:t>
            </w:r>
          </w:p>
          <w:p w14:paraId="5F80E22D" w14:textId="77777777" w:rsidR="004E25D9" w:rsidRDefault="00BE3A0C">
            <w:pPr>
              <w:pStyle w:val="Listenabsatz"/>
              <w:numPr>
                <w:ilvl w:val="0"/>
                <w:numId w:val="42"/>
              </w:numPr>
              <w:tabs>
                <w:tab w:val="left" w:pos="3864"/>
                <w:tab w:val="left" w:pos="4521"/>
              </w:tabs>
              <w:jc w:val="left"/>
            </w:pPr>
            <w:proofErr w:type="gramStart"/>
            <w:r>
              <w:t>{ PAGEREF</w:t>
            </w:r>
            <w:proofErr w:type="gramEnd"/>
            <w:r>
              <w:t xml:space="preserve"> EndeAbschnitt3 } </w:t>
            </w:r>
            <w:r>
              <w:tab/>
              <w:t xml:space="preserve">= </w:t>
            </w:r>
            <w:r>
              <w:rPr>
                <w:noProof/>
              </w:rPr>
              <w:fldChar w:fldCharType="begin"/>
            </w:r>
            <w:r>
              <w:rPr>
                <w:noProof/>
              </w:rPr>
              <w:instrText xml:space="preserve"> PAGEREF EndeAbschnitt3 </w:instrText>
            </w:r>
            <w:r>
              <w:rPr>
                <w:noProof/>
              </w:rPr>
              <w:fldChar w:fldCharType="separate"/>
            </w:r>
            <w:r>
              <w:rPr>
                <w:noProof/>
              </w:rPr>
              <w:t>46</w:t>
            </w:r>
            <w:r>
              <w:rPr>
                <w:noProof/>
              </w:rPr>
              <w:fldChar w:fldCharType="end"/>
            </w:r>
            <w:r>
              <w:t xml:space="preserve"> </w:t>
            </w:r>
            <w:r>
              <w:tab/>
              <w:t>= Abschnitt 2 + 3</w:t>
            </w:r>
          </w:p>
          <w:p w14:paraId="6E71C777" w14:textId="77777777" w:rsidR="004E25D9" w:rsidRDefault="004E25D9">
            <w:pPr>
              <w:ind w:left="360"/>
              <w:jc w:val="left"/>
            </w:pPr>
          </w:p>
          <w:p w14:paraId="1DFE0862" w14:textId="77777777" w:rsidR="004E25D9" w:rsidRDefault="00BE3A0C">
            <w:pPr>
              <w:pStyle w:val="Listenabsatz"/>
              <w:numPr>
                <w:ilvl w:val="0"/>
                <w:numId w:val="42"/>
              </w:numPr>
              <w:jc w:val="left"/>
            </w:pPr>
            <w:r>
              <w:t>Daher:</w:t>
            </w:r>
          </w:p>
          <w:p w14:paraId="35945DA9" w14:textId="77777777" w:rsidR="004E25D9" w:rsidRDefault="00BE3A0C">
            <w:pPr>
              <w:pStyle w:val="Listenabsatz"/>
              <w:numPr>
                <w:ilvl w:val="0"/>
                <w:numId w:val="42"/>
              </w:numPr>
              <w:jc w:val="left"/>
            </w:pPr>
            <w:r>
              <w:t>Anzahl der Seiten im ersten + vierten Abschnitt:</w:t>
            </w:r>
            <w:r>
              <w:br/>
              <w:t xml:space="preserve">{ NUMPAGES } </w:t>
            </w:r>
            <w:proofErr w:type="gramStart"/>
            <w:r>
              <w:t>–  {</w:t>
            </w:r>
            <w:proofErr w:type="gramEnd"/>
            <w:r>
              <w:t xml:space="preserve"> PAGE</w:t>
            </w:r>
            <w:r>
              <w:t>REF EndeAbschnitt3 }</w:t>
            </w:r>
          </w:p>
          <w:p w14:paraId="17D9EFDE" w14:textId="77777777" w:rsidR="004E25D9" w:rsidRDefault="004E25D9">
            <w:pPr>
              <w:ind w:left="360"/>
              <w:jc w:val="left"/>
            </w:pPr>
          </w:p>
          <w:p w14:paraId="1ED3D877" w14:textId="77777777" w:rsidR="004E25D9" w:rsidRDefault="00BE3A0C">
            <w:pPr>
              <w:pStyle w:val="Listenabsatz"/>
              <w:numPr>
                <w:ilvl w:val="0"/>
                <w:numId w:val="42"/>
              </w:numPr>
              <w:jc w:val="left"/>
            </w:pPr>
            <w:proofErr w:type="gramStart"/>
            <w:r>
              <w:t>{ NUMPAGES</w:t>
            </w:r>
            <w:proofErr w:type="gramEnd"/>
            <w:r>
              <w:t xml:space="preserve"> } zählt alle Seiten ab der ersten Seite des Dokuments unabhängig von der Einteilung in Abschnitte!</w:t>
            </w:r>
          </w:p>
          <w:p w14:paraId="40240547" w14:textId="77777777" w:rsidR="004E25D9" w:rsidRDefault="00BE3A0C">
            <w:pPr>
              <w:pStyle w:val="Listenabsatz"/>
              <w:numPr>
                <w:ilvl w:val="0"/>
                <w:numId w:val="42"/>
              </w:numPr>
              <w:jc w:val="left"/>
            </w:pPr>
            <w:proofErr w:type="gramStart"/>
            <w:r>
              <w:t>{ PAGE</w:t>
            </w:r>
            <w:proofErr w:type="gramEnd"/>
            <w:r>
              <w:t xml:space="preserve"> } zählt im ersten Abschnitt ab der ersten Seite im ersten Abschnitt, beginnt wieder neu bei „1“ ab der ersten Seite d</w:t>
            </w:r>
            <w:r>
              <w:t>es zweiten Abschnitts und zählt dann fortlaufend alle Seiten im zweiten, dritten und vierten Abschnitt!</w:t>
            </w:r>
          </w:p>
        </w:tc>
      </w:tr>
      <w:tr w:rsidR="004E25D9" w14:paraId="1DE4F36C" w14:textId="77777777">
        <w:tc>
          <w:tcPr>
            <w:tcW w:w="1129" w:type="dxa"/>
          </w:tcPr>
          <w:p w14:paraId="1D70F752" w14:textId="77777777" w:rsidR="004E25D9" w:rsidRDefault="00BE3A0C">
            <w:pPr>
              <w:jc w:val="center"/>
            </w:pPr>
            <w:r>
              <w:lastRenderedPageBreak/>
              <w:t>2</w:t>
            </w:r>
          </w:p>
        </w:tc>
        <w:tc>
          <w:tcPr>
            <w:tcW w:w="7938" w:type="dxa"/>
          </w:tcPr>
          <w:p w14:paraId="11CCC382" w14:textId="77777777" w:rsidR="004E25D9" w:rsidRDefault="00BE3A0C">
            <w:r>
              <w:t xml:space="preserve">Seite {= </w:t>
            </w:r>
            <w:proofErr w:type="gramStart"/>
            <w:r>
              <w:t>{ PAGE</w:t>
            </w:r>
            <w:proofErr w:type="gramEnd"/>
            <w:r>
              <w:t xml:space="preserve"> } } von {= { PAGEREF EndeAbschnitt3 } }</w:t>
            </w:r>
          </w:p>
          <w:p w14:paraId="777506F9" w14:textId="77777777" w:rsidR="004E25D9" w:rsidRDefault="00BE3A0C">
            <w:pPr>
              <w:rPr>
                <w:u w:val="single"/>
              </w:rPr>
            </w:pPr>
            <w:r>
              <w:rPr>
                <w:u w:val="single"/>
              </w:rPr>
              <w:t xml:space="preserve">Achtung: </w:t>
            </w:r>
          </w:p>
          <w:p w14:paraId="5F9979DD" w14:textId="77777777" w:rsidR="004E25D9" w:rsidRDefault="00BE3A0C">
            <w:pPr>
              <w:pStyle w:val="Listenabsatz"/>
              <w:numPr>
                <w:ilvl w:val="0"/>
                <w:numId w:val="42"/>
              </w:numPr>
            </w:pPr>
            <w:r>
              <w:t xml:space="preserve">Klick auf die Seitenzahl + „Kopf- und Fußzeilentools / Entwurf / Kopf- und </w:t>
            </w:r>
            <w:r>
              <w:t>Fußzeile / Seitenzahl / Seitenzahlen formatieren / Beginnen bei: 1“</w:t>
            </w:r>
          </w:p>
        </w:tc>
      </w:tr>
      <w:tr w:rsidR="004E25D9" w14:paraId="240359AA" w14:textId="77777777">
        <w:tc>
          <w:tcPr>
            <w:tcW w:w="1129" w:type="dxa"/>
          </w:tcPr>
          <w:p w14:paraId="735B2B6E" w14:textId="77777777" w:rsidR="004E25D9" w:rsidRDefault="00BE3A0C">
            <w:pPr>
              <w:jc w:val="center"/>
            </w:pPr>
            <w:r>
              <w:t>3</w:t>
            </w:r>
          </w:p>
        </w:tc>
        <w:tc>
          <w:tcPr>
            <w:tcW w:w="7938" w:type="dxa"/>
          </w:tcPr>
          <w:p w14:paraId="0B9E19D1" w14:textId="77777777" w:rsidR="004E25D9" w:rsidRDefault="00BE3A0C">
            <w:r>
              <w:t xml:space="preserve">Seite {= </w:t>
            </w:r>
            <w:proofErr w:type="gramStart"/>
            <w:r>
              <w:t>{ PAGE</w:t>
            </w:r>
            <w:proofErr w:type="gramEnd"/>
            <w:r>
              <w:t xml:space="preserve"> } } von {= { PAGEREF EndeAbschnitt3 } }</w:t>
            </w:r>
          </w:p>
          <w:p w14:paraId="4B512E55" w14:textId="77777777" w:rsidR="004E25D9" w:rsidRDefault="00BE3A0C">
            <w:pPr>
              <w:rPr>
                <w:u w:val="single"/>
              </w:rPr>
            </w:pPr>
            <w:r>
              <w:rPr>
                <w:u w:val="single"/>
              </w:rPr>
              <w:t xml:space="preserve">Achtung: </w:t>
            </w:r>
          </w:p>
          <w:p w14:paraId="046B50B1" w14:textId="77777777" w:rsidR="004E25D9" w:rsidRDefault="00BE3A0C">
            <w:pPr>
              <w:pStyle w:val="Listenabsatz"/>
              <w:numPr>
                <w:ilvl w:val="0"/>
                <w:numId w:val="42"/>
              </w:numPr>
            </w:pPr>
            <w:r>
              <w:t xml:space="preserve">Klick auf die Seitenzahl + „Kopf- und Fußzeilentools / Entwurf / Kopf- und Fußzeile / Seitenzahl / </w:t>
            </w:r>
            <w:r>
              <w:t>Seitenzahlen formatieren / Fortsetzen vom vorherigen Abschnitt“</w:t>
            </w:r>
          </w:p>
        </w:tc>
      </w:tr>
      <w:tr w:rsidR="004E25D9" w14:paraId="35374586" w14:textId="77777777">
        <w:tc>
          <w:tcPr>
            <w:tcW w:w="1129" w:type="dxa"/>
          </w:tcPr>
          <w:p w14:paraId="2F938D8D" w14:textId="77777777" w:rsidR="004E25D9" w:rsidRDefault="00BE3A0C">
            <w:pPr>
              <w:jc w:val="center"/>
            </w:pPr>
            <w:r>
              <w:t>4</w:t>
            </w:r>
          </w:p>
        </w:tc>
        <w:tc>
          <w:tcPr>
            <w:tcW w:w="7938" w:type="dxa"/>
          </w:tcPr>
          <w:p w14:paraId="4AAA15F1" w14:textId="77777777" w:rsidR="004E25D9" w:rsidRDefault="00BE3A0C">
            <w:r>
              <w:t xml:space="preserve">Seite {= </w:t>
            </w:r>
            <w:proofErr w:type="gramStart"/>
            <w:r>
              <w:t>{ PAGE</w:t>
            </w:r>
            <w:proofErr w:type="gramEnd"/>
            <w:r>
              <w:t xml:space="preserve"> } – {PAGEREF EndeAbschnitt3 } + { PAGEREF EndeAbschnitt1 } \* ROMAN } von {= { NUMPAGES } – {PAGEREF EndeAbschnitt3 } \* ROMAN } </w:t>
            </w:r>
          </w:p>
          <w:p w14:paraId="7A188F78" w14:textId="77777777" w:rsidR="004E25D9" w:rsidRDefault="00BE3A0C">
            <w:pPr>
              <w:rPr>
                <w:u w:val="single"/>
              </w:rPr>
            </w:pPr>
            <w:r>
              <w:rPr>
                <w:u w:val="single"/>
              </w:rPr>
              <w:t xml:space="preserve">Erläuterung zur Feldfunktion hinter „von“: </w:t>
            </w:r>
          </w:p>
          <w:p w14:paraId="1B44F564" w14:textId="77777777" w:rsidR="004E25D9" w:rsidRDefault="00BE3A0C">
            <w:pPr>
              <w:pStyle w:val="Listenabsatz"/>
              <w:numPr>
                <w:ilvl w:val="0"/>
                <w:numId w:val="42"/>
              </w:numPr>
              <w:tabs>
                <w:tab w:val="left" w:pos="3864"/>
                <w:tab w:val="left" w:pos="4521"/>
              </w:tabs>
              <w:jc w:val="left"/>
            </w:pPr>
            <w:r>
              <w:t>Es ist:</w:t>
            </w:r>
          </w:p>
          <w:p w14:paraId="3F86CE7A" w14:textId="77777777" w:rsidR="004E25D9" w:rsidRDefault="00BE3A0C">
            <w:pPr>
              <w:pStyle w:val="Listenabsatz"/>
              <w:numPr>
                <w:ilvl w:val="0"/>
                <w:numId w:val="42"/>
              </w:numPr>
              <w:tabs>
                <w:tab w:val="left" w:pos="3864"/>
                <w:tab w:val="left" w:pos="4521"/>
              </w:tabs>
              <w:jc w:val="left"/>
            </w:pPr>
            <w:proofErr w:type="gramStart"/>
            <w:r>
              <w:t>{ NUMPAGES</w:t>
            </w:r>
            <w:proofErr w:type="gramEnd"/>
            <w:r>
              <w:t xml:space="preserve"> } </w:t>
            </w:r>
            <w:r>
              <w:tab/>
              <w:t xml:space="preserve">= </w:t>
            </w:r>
            <w:r>
              <w:rPr>
                <w:noProof/>
              </w:rPr>
              <w:fldChar w:fldCharType="begin"/>
            </w:r>
            <w:r>
              <w:rPr>
                <w:noProof/>
              </w:rPr>
              <w:instrText xml:space="preserve"> NUMPAGES </w:instrText>
            </w:r>
            <w:r>
              <w:rPr>
                <w:noProof/>
              </w:rPr>
              <w:fldChar w:fldCharType="separate"/>
            </w:r>
            <w:r>
              <w:rPr>
                <w:noProof/>
              </w:rPr>
              <w:t>63</w:t>
            </w:r>
            <w:r>
              <w:rPr>
                <w:noProof/>
              </w:rPr>
              <w:fldChar w:fldCharType="end"/>
            </w:r>
            <w:r>
              <w:t xml:space="preserve"> </w:t>
            </w:r>
            <w:r>
              <w:tab/>
              <w:t>= Abschnitt 1 + 2 + 3 + 4</w:t>
            </w:r>
          </w:p>
          <w:p w14:paraId="31ABED4C" w14:textId="77777777" w:rsidR="004E25D9" w:rsidRDefault="00BE3A0C">
            <w:pPr>
              <w:pStyle w:val="Listenabsatz"/>
              <w:numPr>
                <w:ilvl w:val="0"/>
                <w:numId w:val="42"/>
              </w:numPr>
              <w:tabs>
                <w:tab w:val="left" w:pos="3864"/>
                <w:tab w:val="left" w:pos="4521"/>
              </w:tabs>
              <w:jc w:val="left"/>
            </w:pPr>
            <w:proofErr w:type="gramStart"/>
            <w:r>
              <w:t>{ PAGEREF</w:t>
            </w:r>
            <w:proofErr w:type="gramEnd"/>
            <w:r>
              <w:t xml:space="preserve"> EndeAbschnitt1 } </w:t>
            </w:r>
            <w:r>
              <w:tab/>
              <w:t xml:space="preserve">= </w:t>
            </w:r>
            <w:r>
              <w:rPr>
                <w:noProof/>
              </w:rPr>
              <w:fldChar w:fldCharType="begin"/>
            </w:r>
            <w:r>
              <w:rPr>
                <w:noProof/>
              </w:rPr>
              <w:instrText xml:space="preserve"> PAGEREF EndeAbschnitt1 </w:instrText>
            </w:r>
            <w:r>
              <w:rPr>
                <w:noProof/>
              </w:rPr>
              <w:fldChar w:fldCharType="separate"/>
            </w:r>
            <w:r>
              <w:rPr>
                <w:noProof/>
              </w:rPr>
              <w:t>4</w:t>
            </w:r>
            <w:r>
              <w:rPr>
                <w:noProof/>
              </w:rPr>
              <w:fldChar w:fldCharType="end"/>
            </w:r>
            <w:r>
              <w:t xml:space="preserve"> </w:t>
            </w:r>
            <w:r>
              <w:tab/>
              <w:t>= Abschnitt 1</w:t>
            </w:r>
          </w:p>
          <w:p w14:paraId="2BBB4152" w14:textId="77777777" w:rsidR="004E25D9" w:rsidRDefault="00BE3A0C">
            <w:pPr>
              <w:pStyle w:val="Listenabsatz"/>
              <w:numPr>
                <w:ilvl w:val="0"/>
                <w:numId w:val="42"/>
              </w:numPr>
              <w:tabs>
                <w:tab w:val="left" w:pos="3864"/>
                <w:tab w:val="left" w:pos="4521"/>
              </w:tabs>
              <w:jc w:val="left"/>
            </w:pPr>
            <w:proofErr w:type="gramStart"/>
            <w:r>
              <w:t>{ PAGEREF</w:t>
            </w:r>
            <w:proofErr w:type="gramEnd"/>
            <w:r>
              <w:t xml:space="preserve"> EndeAbschnitt3 } </w:t>
            </w:r>
            <w:r>
              <w:tab/>
              <w:t xml:space="preserve">= </w:t>
            </w:r>
            <w:r>
              <w:rPr>
                <w:noProof/>
              </w:rPr>
              <w:fldChar w:fldCharType="begin"/>
            </w:r>
            <w:r>
              <w:rPr>
                <w:noProof/>
              </w:rPr>
              <w:instrText xml:space="preserve"> PAGEREF EndeAbschnitt3 </w:instrText>
            </w:r>
            <w:r>
              <w:rPr>
                <w:noProof/>
              </w:rPr>
              <w:fldChar w:fldCharType="separate"/>
            </w:r>
            <w:r>
              <w:rPr>
                <w:noProof/>
              </w:rPr>
              <w:t>46</w:t>
            </w:r>
            <w:r>
              <w:rPr>
                <w:noProof/>
              </w:rPr>
              <w:fldChar w:fldCharType="end"/>
            </w:r>
            <w:r>
              <w:t xml:space="preserve"> </w:t>
            </w:r>
            <w:r>
              <w:tab/>
              <w:t>= Abschnitt 2 + 3</w:t>
            </w:r>
          </w:p>
          <w:p w14:paraId="49C5AFEB" w14:textId="77777777" w:rsidR="004E25D9" w:rsidRDefault="004E25D9">
            <w:pPr>
              <w:ind w:left="360"/>
              <w:jc w:val="left"/>
            </w:pPr>
          </w:p>
          <w:p w14:paraId="3FFAAF00" w14:textId="77777777" w:rsidR="004E25D9" w:rsidRDefault="00BE3A0C">
            <w:pPr>
              <w:pStyle w:val="Listenabsatz"/>
              <w:numPr>
                <w:ilvl w:val="0"/>
                <w:numId w:val="42"/>
              </w:numPr>
              <w:jc w:val="left"/>
            </w:pPr>
            <w:r>
              <w:t>Daher:</w:t>
            </w:r>
          </w:p>
          <w:p w14:paraId="0F186AAB" w14:textId="77777777" w:rsidR="004E25D9" w:rsidRDefault="00BE3A0C">
            <w:pPr>
              <w:pStyle w:val="Listenabsatz"/>
              <w:numPr>
                <w:ilvl w:val="0"/>
                <w:numId w:val="42"/>
              </w:numPr>
              <w:jc w:val="left"/>
            </w:pPr>
            <w:r>
              <w:t xml:space="preserve">Anzahl der Seiten im </w:t>
            </w:r>
            <w:r>
              <w:t>ersten + vierten Abschnitt:</w:t>
            </w:r>
            <w:r>
              <w:br/>
              <w:t xml:space="preserve">{ NUMPAGES } </w:t>
            </w:r>
            <w:proofErr w:type="gramStart"/>
            <w:r>
              <w:t>–  {</w:t>
            </w:r>
            <w:proofErr w:type="gramEnd"/>
            <w:r>
              <w:t>PAGEREF EndeAbschnitt3 }</w:t>
            </w:r>
          </w:p>
          <w:p w14:paraId="36C0E987" w14:textId="77777777" w:rsidR="004E25D9" w:rsidRDefault="004E25D9">
            <w:pPr>
              <w:ind w:left="360"/>
              <w:jc w:val="left"/>
            </w:pPr>
          </w:p>
          <w:p w14:paraId="21CBBDDB" w14:textId="77777777" w:rsidR="004E25D9" w:rsidRDefault="00BE3A0C">
            <w:pPr>
              <w:pStyle w:val="Listenabsatz"/>
              <w:numPr>
                <w:ilvl w:val="0"/>
                <w:numId w:val="42"/>
              </w:numPr>
              <w:jc w:val="left"/>
            </w:pPr>
            <w:proofErr w:type="gramStart"/>
            <w:r>
              <w:t>{ NUMPAGES</w:t>
            </w:r>
            <w:proofErr w:type="gramEnd"/>
            <w:r>
              <w:t xml:space="preserve"> } zählt alle Seiten ab der ersten Seite des Dokuments unabhängig von der Einteilung in Abschnitte!</w:t>
            </w:r>
          </w:p>
          <w:p w14:paraId="203F3DEC" w14:textId="77777777" w:rsidR="004E25D9" w:rsidRDefault="00BE3A0C">
            <w:pPr>
              <w:pStyle w:val="Listenabsatz"/>
              <w:numPr>
                <w:ilvl w:val="0"/>
                <w:numId w:val="42"/>
              </w:numPr>
              <w:jc w:val="left"/>
            </w:pPr>
            <w:proofErr w:type="gramStart"/>
            <w:r>
              <w:t>{ PAGE</w:t>
            </w:r>
            <w:proofErr w:type="gramEnd"/>
            <w:r>
              <w:t xml:space="preserve"> } zählt im ersten Abschnitt ab der ersten Seite im ersten Abschnitt,</w:t>
            </w:r>
            <w:r>
              <w:t xml:space="preserve"> beginnt wieder neu bei „1“ ab der ersten Seite des zweiten Abschnitts und zählt dann fortlaufend alle Seiten im zweiten, dritten und vierten Abschnitt!</w:t>
            </w:r>
          </w:p>
        </w:tc>
      </w:tr>
    </w:tbl>
    <w:p w14:paraId="247307C3" w14:textId="77777777" w:rsidR="004E25D9" w:rsidRDefault="00BE3A0C">
      <w:pPr>
        <w:pStyle w:val="Beschriftung"/>
        <w:rPr>
          <w:u w:val="single"/>
        </w:rPr>
      </w:pPr>
      <w:r>
        <w:t xml:space="preserve">Tabelle </w:t>
      </w:r>
      <w:r>
        <w:fldChar w:fldCharType="begin"/>
      </w:r>
      <w:r>
        <w:instrText xml:space="preserve"> STYLEREF 1 \s </w:instrText>
      </w:r>
      <w:r>
        <w:fldChar w:fldCharType="separate"/>
      </w:r>
      <w:r>
        <w:rPr>
          <w:noProof/>
        </w:rPr>
        <w:t>12</w:t>
      </w:r>
      <w:r>
        <w:rPr>
          <w:noProof/>
        </w:rPr>
        <w:fldChar w:fldCharType="end"/>
      </w:r>
      <w:r>
        <w:noBreakHyphen/>
      </w:r>
      <w:r>
        <w:fldChar w:fldCharType="begin"/>
      </w:r>
      <w:r>
        <w:instrText xml:space="preserve"> SEQ Tabelle \* ARABIC \s 1 </w:instrText>
      </w:r>
      <w:r>
        <w:fldChar w:fldCharType="separate"/>
      </w:r>
      <w:r>
        <w:rPr>
          <w:noProof/>
        </w:rPr>
        <w:t>4</w:t>
      </w:r>
      <w:r>
        <w:rPr>
          <w:noProof/>
        </w:rPr>
        <w:fldChar w:fldCharType="end"/>
      </w:r>
      <w:r>
        <w:t xml:space="preserve"> Vorgehensweise für die </w:t>
      </w:r>
      <w:proofErr w:type="spellStart"/>
      <w:r>
        <w:t>Nummerierungsvari</w:t>
      </w:r>
      <w:r>
        <w:t>ante</w:t>
      </w:r>
      <w:proofErr w:type="spellEnd"/>
      <w:r>
        <w:t xml:space="preserve"> 4</w:t>
      </w:r>
    </w:p>
    <w:p w14:paraId="6BFD94C3" w14:textId="77777777" w:rsidR="004E25D9" w:rsidRDefault="00BE3A0C">
      <w:pPr>
        <w:spacing w:before="240"/>
      </w:pPr>
      <w:r>
        <w:rPr>
          <w:u w:val="single"/>
        </w:rPr>
        <w:t xml:space="preserve">Achtung: </w:t>
      </w:r>
      <w:r>
        <w:t xml:space="preserve">Wenn Sie nach dem Eingeben der Feldfunktion die Feldansicht mit Umschalt-F9 ausschalten wollen, müssen Sie erst die Einfügemarke innerhalb des Feldes </w:t>
      </w:r>
      <w:r>
        <w:rPr>
          <w:b/>
          <w:u w:val="single"/>
        </w:rPr>
        <w:t>ganz vorne vor die erste geschweifte Klammer</w:t>
      </w:r>
      <w:r>
        <w:t xml:space="preserve"> setzen!! </w:t>
      </w:r>
    </w:p>
    <w:p w14:paraId="7A40DD45" w14:textId="77777777" w:rsidR="004E25D9" w:rsidRDefault="004E25D9">
      <w:pPr>
        <w:spacing w:before="240"/>
      </w:pPr>
    </w:p>
    <w:p w14:paraId="25759794" w14:textId="77777777" w:rsidR="004E25D9" w:rsidRDefault="00BE3A0C">
      <w:pPr>
        <w:spacing w:before="240"/>
        <w:rPr>
          <w:u w:val="single"/>
        </w:rPr>
      </w:pPr>
      <w:r>
        <w:rPr>
          <w:u w:val="single"/>
        </w:rPr>
        <w:t>Achtung:</w:t>
      </w:r>
      <w:r>
        <w:t xml:space="preserve"> Die Seitenzahlen der Absc</w:t>
      </w:r>
      <w:r>
        <w:t>hnitte mit römischen Seitenzahlen erscheinen in diesem Dokument nicht römisch. Der Grund dafür ist, dass ich hier die kompliziertere Variante der Seitennummerierung demonstrieren will. Wie das mit den römischen Seitenzahlen im Inhaltsverzeichnis funktionie</w:t>
      </w:r>
      <w:r>
        <w:t xml:space="preserve">rt, steht in den Kapiteln </w:t>
      </w:r>
      <w:r>
        <w:fldChar w:fldCharType="begin"/>
      </w:r>
      <w:r>
        <w:instrText xml:space="preserve"> REF _Ref38971694 \r \h </w:instrText>
      </w:r>
      <w:r>
        <w:fldChar w:fldCharType="separate"/>
      </w:r>
      <w:r>
        <w:t>12.2.2</w:t>
      </w:r>
      <w:r>
        <w:fldChar w:fldCharType="end"/>
      </w:r>
      <w:r>
        <w:t xml:space="preserve"> und </w:t>
      </w:r>
      <w:r>
        <w:fldChar w:fldCharType="begin"/>
      </w:r>
      <w:r>
        <w:instrText xml:space="preserve"> REF _Ref38972214 \r \h </w:instrText>
      </w:r>
      <w:r>
        <w:fldChar w:fldCharType="separate"/>
      </w:r>
      <w:r>
        <w:t>12.2.4</w:t>
      </w:r>
      <w:r>
        <w:fldChar w:fldCharType="end"/>
      </w:r>
      <w:r>
        <w:t>!</w:t>
      </w:r>
      <w:r>
        <w:rPr>
          <w:u w:val="single"/>
        </w:rPr>
        <w:br w:type="page"/>
      </w:r>
    </w:p>
    <w:p w14:paraId="2B44D7D1" w14:textId="77777777" w:rsidR="004E25D9" w:rsidRDefault="00BE3A0C">
      <w:pPr>
        <w:pStyle w:val="berschrift1"/>
      </w:pPr>
      <w:bookmarkStart w:id="192" w:name="_Toc38967179"/>
      <w:bookmarkStart w:id="193" w:name="_Toc54609195"/>
      <w:r>
        <w:lastRenderedPageBreak/>
        <w:t>Sonstiges</w:t>
      </w:r>
      <w:bookmarkEnd w:id="192"/>
      <w:bookmarkEnd w:id="193"/>
    </w:p>
    <w:p w14:paraId="0B18389B" w14:textId="77777777" w:rsidR="004E25D9" w:rsidRDefault="00BE3A0C">
      <w:pPr>
        <w:numPr>
          <w:ilvl w:val="0"/>
          <w:numId w:val="1"/>
        </w:numPr>
      </w:pPr>
      <w:proofErr w:type="spellStart"/>
      <w:r>
        <w:t>Rächtschreipkonntr</w:t>
      </w:r>
      <w:r>
        <w:t>ole</w:t>
      </w:r>
      <w:proofErr w:type="spellEnd"/>
      <w:r>
        <w:t xml:space="preserve"> nicht vergessen! („Überprüfen / Dokumentprüfung / Rechtschreibung und Grammatik“)</w:t>
      </w:r>
    </w:p>
    <w:p w14:paraId="3B405751" w14:textId="77777777" w:rsidR="004E25D9" w:rsidRDefault="00BE3A0C">
      <w:pPr>
        <w:numPr>
          <w:ilvl w:val="0"/>
          <w:numId w:val="1"/>
        </w:numPr>
      </w:pPr>
      <w:r>
        <w:t>„Layout / Seite einrichten / Silbentrennung“ = „Automatisch“ (Ansonsten können vor langen Wörtern unschöne große Wortzwischenräume entstehen.)</w:t>
      </w:r>
    </w:p>
    <w:p w14:paraId="2E62A36E" w14:textId="77777777" w:rsidR="004E25D9" w:rsidRDefault="00BE3A0C">
      <w:pPr>
        <w:numPr>
          <w:ilvl w:val="0"/>
          <w:numId w:val="1"/>
        </w:numPr>
      </w:pPr>
      <w:r>
        <w:t>„Überprüfen / Nachverfolgun</w:t>
      </w:r>
      <w:r>
        <w:t xml:space="preserve">g / Änderungen nachverfolgen“ und „Überprüfen / Änderungen / Annehmen“ bzw. „Überprüfen / Änderungen / Ablehnen“ (Das ist gut zu gebrauchen, wenn man mit mehreren Leuten an einem Word-Dokument arbeitet. Dann kann jeder sehen, welche Änderungen die anderen </w:t>
      </w:r>
      <w:r>
        <w:t>gemacht haben.)</w:t>
      </w:r>
    </w:p>
    <w:p w14:paraId="1924871C" w14:textId="77777777" w:rsidR="004E25D9" w:rsidRDefault="00BE3A0C">
      <w:pPr>
        <w:numPr>
          <w:ilvl w:val="0"/>
          <w:numId w:val="1"/>
        </w:numPr>
      </w:pPr>
      <w:r>
        <w:t>„Überprüfen / Vergleichen / Vergleichen“ (Damit können Sie zwei unterschiedliche Versionen eines Dokuments vergleichen. Es werden beide Dokumente geöffnet und Markierungen zeigen, worin sie sich unterscheiden.)</w:t>
      </w:r>
    </w:p>
    <w:p w14:paraId="295FEFFA" w14:textId="77777777" w:rsidR="004E25D9" w:rsidRDefault="00BE3A0C">
      <w:pPr>
        <w:numPr>
          <w:ilvl w:val="0"/>
          <w:numId w:val="1"/>
        </w:numPr>
      </w:pPr>
      <w:r>
        <w:t>„Datei / Optionen / Dokumentp</w:t>
      </w:r>
      <w:r>
        <w:t>rüfung“ + Button „Autokorrektur-Optionen“ (Hier können Sie ggf. weitere Auto-Korrekturen für Ihre persönlichen „Lieblings-Tippfehler“ eintragen.)</w:t>
      </w:r>
    </w:p>
    <w:p w14:paraId="60860324" w14:textId="77777777" w:rsidR="004E25D9" w:rsidRDefault="00BE3A0C">
      <w:pPr>
        <w:numPr>
          <w:ilvl w:val="0"/>
          <w:numId w:val="1"/>
        </w:numPr>
      </w:pPr>
      <w:r>
        <w:t>„Sendungen / Seriendruck starten / Seriendruck starten / Seriendruck-Assistent“ (z.B. gleich lautende Briefe a</w:t>
      </w:r>
      <w:r>
        <w:t>n mehrere Empfänger; Dazu legt man ein Hauptdokument an (z.B. den Brief) und eine sog. „Datenquelle“ (z.B. die Liste der Adressen). Word führt dann beide Dokumente zusammen und macht z.B. aus einem Brief und einer Liste von 20 Adressen 20 gleich lautende B</w:t>
      </w:r>
      <w:r>
        <w:t>riefe an 20 Empfänger mit den jeweiligen Adressen.)</w:t>
      </w:r>
    </w:p>
    <w:p w14:paraId="10335432" w14:textId="77777777" w:rsidR="004E25D9" w:rsidRDefault="00BE3A0C">
      <w:pPr>
        <w:numPr>
          <w:ilvl w:val="0"/>
          <w:numId w:val="1"/>
        </w:numPr>
      </w:pPr>
      <w:r>
        <w:t>Mit „Verweise / Fußnoten“ können Sie ... ja was wohl? Genau: Fußnoten</w:t>
      </w:r>
      <w:r>
        <w:rPr>
          <w:rStyle w:val="Funotenzeichen"/>
        </w:rPr>
        <w:footnoteReference w:id="2"/>
      </w:r>
      <w:r>
        <w:t xml:space="preserve"> einfügen! Im Unterschied zu Fußnoten erscheinen Endnoten nicht auf derselben Seite, sondern am Ende des Dokuments.</w:t>
      </w:r>
    </w:p>
    <w:p w14:paraId="1C31CD05" w14:textId="77777777" w:rsidR="004E25D9" w:rsidRDefault="00BE3A0C">
      <w:pPr>
        <w:pStyle w:val="berschrift1"/>
      </w:pPr>
      <w:bookmarkStart w:id="194" w:name="_Toc38967180"/>
      <w:bookmarkStart w:id="195" w:name="_Toc54609196"/>
      <w:r>
        <w:lastRenderedPageBreak/>
        <w:t>Sicherheit</w:t>
      </w:r>
      <w:bookmarkEnd w:id="194"/>
      <w:bookmarkEnd w:id="195"/>
    </w:p>
    <w:p w14:paraId="3D92FDE7" w14:textId="77777777" w:rsidR="004E25D9" w:rsidRDefault="00BE3A0C">
      <w:pPr>
        <w:rPr>
          <w:lang w:val="en-US"/>
        </w:rPr>
      </w:pPr>
      <w:r>
        <w:rPr>
          <w:lang w:val="en-US"/>
        </w:rPr>
        <w:t>„</w:t>
      </w:r>
      <w:proofErr w:type="spellStart"/>
      <w:r>
        <w:rPr>
          <w:lang w:val="en-US"/>
        </w:rPr>
        <w:t>Datei</w:t>
      </w:r>
      <w:proofErr w:type="spellEnd"/>
      <w:r>
        <w:rPr>
          <w:lang w:val="en-US"/>
        </w:rPr>
        <w:t xml:space="preserve"> / </w:t>
      </w:r>
      <w:proofErr w:type="spellStart"/>
      <w:r>
        <w:rPr>
          <w:lang w:val="en-US"/>
        </w:rPr>
        <w:t>Optionen</w:t>
      </w:r>
      <w:proofErr w:type="spellEnd"/>
      <w:r>
        <w:rPr>
          <w:lang w:val="en-US"/>
        </w:rPr>
        <w:t xml:space="preserve"> / Add-</w:t>
      </w:r>
      <w:proofErr w:type="gramStart"/>
      <w:r>
        <w:rPr>
          <w:lang w:val="en-US"/>
        </w:rPr>
        <w:t>Ins“</w:t>
      </w:r>
      <w:proofErr w:type="gramEnd"/>
      <w:r>
        <w:rPr>
          <w:lang w:val="en-US"/>
        </w:rPr>
        <w:t>:</w:t>
      </w:r>
    </w:p>
    <w:p w14:paraId="4B234C87" w14:textId="77777777" w:rsidR="004E25D9" w:rsidRDefault="00BE3A0C">
      <w:pPr>
        <w:numPr>
          <w:ilvl w:val="0"/>
          <w:numId w:val="9"/>
        </w:numPr>
      </w:pPr>
      <w:r>
        <w:t>Aktive Add-Ins überprüfen und ggf. mit Button „Gehe zu“ entfernen!</w:t>
      </w:r>
    </w:p>
    <w:p w14:paraId="243BA712" w14:textId="77777777" w:rsidR="004E25D9" w:rsidRDefault="00BE3A0C">
      <w:r>
        <w:t>„Datei / Optionen / Trust Center / Einstellungen für das Trust Center“:</w:t>
      </w:r>
    </w:p>
    <w:p w14:paraId="1F8510B8" w14:textId="77777777" w:rsidR="004E25D9" w:rsidRDefault="00BE3A0C">
      <w:pPr>
        <w:numPr>
          <w:ilvl w:val="0"/>
          <w:numId w:val="8"/>
        </w:numPr>
      </w:pPr>
      <w:r>
        <w:t>„Vertrauenswürdige Speicherorte“</w:t>
      </w:r>
    </w:p>
    <w:p w14:paraId="4EDF18A4" w14:textId="77777777" w:rsidR="004E25D9" w:rsidRDefault="00BE3A0C">
      <w:pPr>
        <w:numPr>
          <w:ilvl w:val="0"/>
          <w:numId w:val="8"/>
        </w:numPr>
      </w:pPr>
      <w:r>
        <w:t xml:space="preserve">„ActiveX-Einstellungen“  </w:t>
      </w:r>
    </w:p>
    <w:p w14:paraId="5FC13573" w14:textId="77777777" w:rsidR="004E25D9" w:rsidRDefault="00BE3A0C">
      <w:pPr>
        <w:numPr>
          <w:ilvl w:val="0"/>
          <w:numId w:val="8"/>
        </w:numPr>
      </w:pPr>
      <w:r>
        <w:t>„Makroeinstellung</w:t>
      </w:r>
      <w:r>
        <w:t>en“</w:t>
      </w:r>
    </w:p>
    <w:p w14:paraId="122C6FDF" w14:textId="77777777" w:rsidR="004E25D9" w:rsidRDefault="00BE3A0C">
      <w:pPr>
        <w:numPr>
          <w:ilvl w:val="0"/>
          <w:numId w:val="8"/>
        </w:numPr>
      </w:pPr>
      <w:r>
        <w:t>„Datenschutzoptionen“:</w:t>
      </w:r>
    </w:p>
    <w:p w14:paraId="4DCC717D" w14:textId="77777777" w:rsidR="004E25D9" w:rsidRDefault="00BE3A0C">
      <w:pPr>
        <w:numPr>
          <w:ilvl w:val="1"/>
          <w:numId w:val="8"/>
        </w:numPr>
      </w:pPr>
      <w:r>
        <w:t>„Dokumentspezifische Einstellungen“</w:t>
      </w:r>
    </w:p>
    <w:p w14:paraId="372A9A15" w14:textId="77777777" w:rsidR="004E25D9" w:rsidRDefault="00BE3A0C">
      <w:pPr>
        <w:numPr>
          <w:ilvl w:val="2"/>
          <w:numId w:val="8"/>
        </w:numPr>
      </w:pPr>
      <w:r>
        <w:t>„Vor dem Drucken, Speichern oder Senden einer Datei mit Überarbeitungen oder Kommentaren warnen“</w:t>
      </w:r>
    </w:p>
    <w:p w14:paraId="7865F104" w14:textId="77777777" w:rsidR="004E25D9" w:rsidRDefault="00BE3A0C">
      <w:pPr>
        <w:numPr>
          <w:ilvl w:val="2"/>
          <w:numId w:val="8"/>
        </w:numPr>
      </w:pPr>
      <w:r>
        <w:t>„Beim Speichern persönliche Daten aus Dateieigenschaften entfernen“</w:t>
      </w:r>
    </w:p>
    <w:p w14:paraId="79DC1B0A" w14:textId="77777777" w:rsidR="004E25D9" w:rsidRDefault="00BE3A0C">
      <w:pPr>
        <w:rPr>
          <w:color w:val="FF0000"/>
        </w:rPr>
      </w:pPr>
      <w:r>
        <w:rPr>
          <w:color w:val="FF0000"/>
        </w:rPr>
        <w:t>Achtung: Hier &gt;</w:t>
      </w:r>
      <w:bookmarkStart w:id="196" w:name="EndeAbschnitt2"/>
      <w:bookmarkEnd w:id="196"/>
      <w:r>
        <w:rPr>
          <w:color w:val="FF0000"/>
        </w:rPr>
        <w:t>&lt; befindet si</w:t>
      </w:r>
      <w:r>
        <w:rPr>
          <w:color w:val="FF0000"/>
        </w:rPr>
        <w:t>ch die Textmarke „EndeAbschnitt2“!!</w:t>
      </w:r>
    </w:p>
    <w:p w14:paraId="0C0640C1" w14:textId="77777777" w:rsidR="004E25D9" w:rsidRDefault="004E25D9"/>
    <w:p w14:paraId="66EED1CD" w14:textId="77777777" w:rsidR="004E25D9" w:rsidRDefault="004E25D9">
      <w:pPr>
        <w:sectPr w:rsidR="004E25D9">
          <w:headerReference w:type="default" r:id="rId32"/>
          <w:footerReference w:type="default" r:id="rId33"/>
          <w:pgSz w:w="11907" w:h="16840" w:code="9"/>
          <w:pgMar w:top="1418" w:right="1418" w:bottom="1134" w:left="1418" w:header="720" w:footer="720" w:gutter="0"/>
          <w:pgNumType w:start="1"/>
          <w:cols w:space="720"/>
        </w:sectPr>
      </w:pPr>
    </w:p>
    <w:p w14:paraId="72F38D52" w14:textId="77777777" w:rsidR="004E25D9" w:rsidRDefault="00BE3A0C">
      <w:pPr>
        <w:pStyle w:val="berschrift1"/>
      </w:pPr>
      <w:bookmarkStart w:id="197" w:name="_Toc38967181"/>
      <w:bookmarkStart w:id="198" w:name="_Toc54609197"/>
      <w:r>
        <w:lastRenderedPageBreak/>
        <w:t>Breite Tabellen</w:t>
      </w:r>
      <w:bookmarkEnd w:id="197"/>
      <w:bookmarkEnd w:id="198"/>
    </w:p>
    <w:p w14:paraId="0481798E" w14:textId="77777777" w:rsidR="004E25D9" w:rsidRDefault="00BE3A0C">
      <w:r>
        <w:t>Dieser Anhang soll nur beispielhaft die Nutzung eines Abschnittswechsels zeigen.</w:t>
      </w:r>
    </w:p>
    <w:p w14:paraId="7620EC50" w14:textId="77777777" w:rsidR="004E25D9" w:rsidRDefault="00BE3A0C">
      <w:r>
        <w:rPr>
          <w:u w:val="single"/>
        </w:rPr>
        <w:t>Achtung:</w:t>
      </w:r>
      <w:r>
        <w:t xml:space="preserve"> Klick in die Zeile mit der Überschrift und „Tabellentools / Layout / Daten / Überschriften wiederholen“!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1276"/>
        <w:gridCol w:w="2835"/>
        <w:gridCol w:w="2551"/>
        <w:gridCol w:w="1559"/>
        <w:gridCol w:w="1418"/>
        <w:gridCol w:w="1445"/>
        <w:gridCol w:w="1781"/>
      </w:tblGrid>
      <w:tr w:rsidR="004E25D9" w14:paraId="5836E8EE" w14:textId="77777777">
        <w:trPr>
          <w:tblHeader/>
        </w:trPr>
        <w:tc>
          <w:tcPr>
            <w:tcW w:w="1413" w:type="dxa"/>
            <w:vAlign w:val="bottom"/>
          </w:tcPr>
          <w:p w14:paraId="6816ADF3" w14:textId="77777777" w:rsidR="004E25D9" w:rsidRDefault="00BE3A0C">
            <w:pPr>
              <w:jc w:val="right"/>
              <w:rPr>
                <w:rFonts w:cs="Arial"/>
                <w:b/>
                <w:sz w:val="20"/>
                <w:szCs w:val="20"/>
              </w:rPr>
            </w:pPr>
            <w:r>
              <w:rPr>
                <w:rFonts w:cs="Arial"/>
                <w:b/>
                <w:sz w:val="20"/>
                <w:szCs w:val="20"/>
              </w:rPr>
              <w:t>Datum</w:t>
            </w:r>
          </w:p>
        </w:tc>
        <w:tc>
          <w:tcPr>
            <w:tcW w:w="1276" w:type="dxa"/>
            <w:vAlign w:val="bottom"/>
          </w:tcPr>
          <w:p w14:paraId="491C2AE7" w14:textId="77777777" w:rsidR="004E25D9" w:rsidRDefault="00BE3A0C">
            <w:pPr>
              <w:jc w:val="right"/>
              <w:rPr>
                <w:rFonts w:cs="Arial"/>
                <w:b/>
                <w:sz w:val="20"/>
                <w:szCs w:val="20"/>
              </w:rPr>
            </w:pPr>
            <w:proofErr w:type="spellStart"/>
            <w:r>
              <w:rPr>
                <w:rFonts w:cs="Arial"/>
                <w:b/>
                <w:sz w:val="20"/>
                <w:szCs w:val="20"/>
              </w:rPr>
              <w:t>Bestellnr</w:t>
            </w:r>
            <w:proofErr w:type="spellEnd"/>
            <w:r>
              <w:rPr>
                <w:rFonts w:cs="Arial"/>
                <w:b/>
                <w:sz w:val="20"/>
                <w:szCs w:val="20"/>
              </w:rPr>
              <w:t>.</w:t>
            </w:r>
          </w:p>
        </w:tc>
        <w:tc>
          <w:tcPr>
            <w:tcW w:w="2835" w:type="dxa"/>
            <w:vAlign w:val="bottom"/>
          </w:tcPr>
          <w:p w14:paraId="58A6C1C6" w14:textId="77777777" w:rsidR="004E25D9" w:rsidRDefault="00BE3A0C">
            <w:pPr>
              <w:rPr>
                <w:rFonts w:cs="Arial"/>
                <w:b/>
                <w:sz w:val="20"/>
                <w:szCs w:val="20"/>
              </w:rPr>
            </w:pPr>
            <w:r>
              <w:rPr>
                <w:rFonts w:cs="Arial"/>
                <w:b/>
                <w:sz w:val="20"/>
                <w:szCs w:val="20"/>
              </w:rPr>
              <w:t>Land</w:t>
            </w:r>
          </w:p>
        </w:tc>
        <w:tc>
          <w:tcPr>
            <w:tcW w:w="2551" w:type="dxa"/>
            <w:vAlign w:val="bottom"/>
          </w:tcPr>
          <w:p w14:paraId="1064AB50" w14:textId="77777777" w:rsidR="004E25D9" w:rsidRDefault="00BE3A0C">
            <w:pPr>
              <w:rPr>
                <w:rFonts w:cs="Arial"/>
                <w:b/>
                <w:sz w:val="20"/>
                <w:szCs w:val="20"/>
              </w:rPr>
            </w:pPr>
            <w:r>
              <w:rPr>
                <w:rFonts w:cs="Arial"/>
                <w:b/>
                <w:sz w:val="20"/>
                <w:szCs w:val="20"/>
              </w:rPr>
              <w:t>Kunde</w:t>
            </w:r>
          </w:p>
        </w:tc>
        <w:tc>
          <w:tcPr>
            <w:tcW w:w="1559" w:type="dxa"/>
            <w:vAlign w:val="bottom"/>
          </w:tcPr>
          <w:p w14:paraId="010CE280" w14:textId="77777777" w:rsidR="004E25D9" w:rsidRDefault="00BE3A0C">
            <w:pPr>
              <w:rPr>
                <w:rFonts w:cs="Arial"/>
                <w:b/>
                <w:sz w:val="20"/>
                <w:szCs w:val="20"/>
              </w:rPr>
            </w:pPr>
            <w:r>
              <w:rPr>
                <w:rFonts w:cs="Arial"/>
                <w:b/>
                <w:sz w:val="20"/>
                <w:szCs w:val="20"/>
              </w:rPr>
              <w:t>Ort</w:t>
            </w:r>
          </w:p>
        </w:tc>
        <w:tc>
          <w:tcPr>
            <w:tcW w:w="1418" w:type="dxa"/>
            <w:vAlign w:val="bottom"/>
          </w:tcPr>
          <w:p w14:paraId="6659F215" w14:textId="77777777" w:rsidR="004E25D9" w:rsidRDefault="00BE3A0C">
            <w:pPr>
              <w:rPr>
                <w:rFonts w:cs="Arial"/>
                <w:b/>
                <w:sz w:val="20"/>
                <w:szCs w:val="20"/>
              </w:rPr>
            </w:pPr>
            <w:r>
              <w:rPr>
                <w:rFonts w:cs="Arial"/>
                <w:b/>
                <w:sz w:val="20"/>
                <w:szCs w:val="20"/>
              </w:rPr>
              <w:t>PLZ</w:t>
            </w:r>
          </w:p>
        </w:tc>
        <w:tc>
          <w:tcPr>
            <w:tcW w:w="1445" w:type="dxa"/>
            <w:vAlign w:val="bottom"/>
          </w:tcPr>
          <w:p w14:paraId="23A90891" w14:textId="77777777" w:rsidR="004E25D9" w:rsidRDefault="00BE3A0C">
            <w:pPr>
              <w:rPr>
                <w:rFonts w:cs="Arial"/>
                <w:b/>
                <w:sz w:val="20"/>
                <w:szCs w:val="20"/>
              </w:rPr>
            </w:pPr>
            <w:r>
              <w:rPr>
                <w:rFonts w:cs="Arial"/>
                <w:b/>
                <w:sz w:val="20"/>
                <w:szCs w:val="20"/>
              </w:rPr>
              <w:t>Mitarbeiter</w:t>
            </w:r>
          </w:p>
        </w:tc>
        <w:tc>
          <w:tcPr>
            <w:tcW w:w="1781" w:type="dxa"/>
            <w:vAlign w:val="bottom"/>
          </w:tcPr>
          <w:p w14:paraId="26BA6810" w14:textId="77777777" w:rsidR="004E25D9" w:rsidRDefault="00BE3A0C">
            <w:pPr>
              <w:rPr>
                <w:rFonts w:cs="Arial"/>
                <w:b/>
                <w:sz w:val="20"/>
                <w:szCs w:val="20"/>
              </w:rPr>
            </w:pPr>
            <w:r>
              <w:rPr>
                <w:rFonts w:cs="Arial"/>
                <w:b/>
                <w:sz w:val="20"/>
                <w:szCs w:val="20"/>
              </w:rPr>
              <w:t>Versandfirma</w:t>
            </w:r>
          </w:p>
        </w:tc>
      </w:tr>
      <w:tr w:rsidR="004E25D9" w14:paraId="3FF57E1E" w14:textId="77777777">
        <w:tc>
          <w:tcPr>
            <w:tcW w:w="1413" w:type="dxa"/>
            <w:vAlign w:val="bottom"/>
          </w:tcPr>
          <w:p w14:paraId="4D92D85D" w14:textId="77777777" w:rsidR="004E25D9" w:rsidRDefault="00BE3A0C">
            <w:pPr>
              <w:jc w:val="right"/>
              <w:rPr>
                <w:rFonts w:cs="Arial"/>
                <w:sz w:val="20"/>
                <w:szCs w:val="20"/>
              </w:rPr>
            </w:pPr>
            <w:r>
              <w:rPr>
                <w:rFonts w:cs="Arial"/>
                <w:sz w:val="20"/>
                <w:szCs w:val="20"/>
              </w:rPr>
              <w:t>01.01.2015</w:t>
            </w:r>
          </w:p>
        </w:tc>
        <w:tc>
          <w:tcPr>
            <w:tcW w:w="1276" w:type="dxa"/>
            <w:vAlign w:val="bottom"/>
          </w:tcPr>
          <w:p w14:paraId="158342D3" w14:textId="77777777" w:rsidR="004E25D9" w:rsidRDefault="00BE3A0C">
            <w:pPr>
              <w:jc w:val="right"/>
              <w:rPr>
                <w:rFonts w:cs="Arial"/>
                <w:sz w:val="20"/>
                <w:szCs w:val="20"/>
              </w:rPr>
            </w:pPr>
            <w:r>
              <w:rPr>
                <w:rFonts w:cs="Arial"/>
                <w:sz w:val="20"/>
                <w:szCs w:val="20"/>
              </w:rPr>
              <w:t>81266</w:t>
            </w:r>
          </w:p>
        </w:tc>
        <w:tc>
          <w:tcPr>
            <w:tcW w:w="2835" w:type="dxa"/>
            <w:vAlign w:val="bottom"/>
          </w:tcPr>
          <w:p w14:paraId="67A766BA" w14:textId="77777777" w:rsidR="004E25D9" w:rsidRDefault="00BE3A0C">
            <w:pPr>
              <w:jc w:val="left"/>
              <w:rPr>
                <w:rFonts w:cs="Arial"/>
                <w:sz w:val="20"/>
                <w:szCs w:val="20"/>
              </w:rPr>
            </w:pPr>
            <w:r>
              <w:rPr>
                <w:rFonts w:cs="Arial"/>
                <w:sz w:val="20"/>
                <w:szCs w:val="20"/>
              </w:rPr>
              <w:t>Mecklenburg-Vorpommern</w:t>
            </w:r>
          </w:p>
        </w:tc>
        <w:tc>
          <w:tcPr>
            <w:tcW w:w="2551" w:type="dxa"/>
            <w:vAlign w:val="bottom"/>
          </w:tcPr>
          <w:p w14:paraId="1C1CD1C1" w14:textId="77777777" w:rsidR="004E25D9" w:rsidRDefault="00BE3A0C">
            <w:pPr>
              <w:rPr>
                <w:rFonts w:cs="Arial"/>
                <w:sz w:val="20"/>
                <w:szCs w:val="20"/>
              </w:rPr>
            </w:pPr>
            <w:r>
              <w:rPr>
                <w:rFonts w:cs="Arial"/>
                <w:sz w:val="20"/>
                <w:szCs w:val="20"/>
              </w:rPr>
              <w:t>Baumann GmbH</w:t>
            </w:r>
          </w:p>
        </w:tc>
        <w:tc>
          <w:tcPr>
            <w:tcW w:w="1559" w:type="dxa"/>
            <w:vAlign w:val="bottom"/>
          </w:tcPr>
          <w:p w14:paraId="18A786F9" w14:textId="77777777" w:rsidR="004E25D9" w:rsidRDefault="00BE3A0C">
            <w:pPr>
              <w:rPr>
                <w:rFonts w:cs="Arial"/>
                <w:sz w:val="20"/>
                <w:szCs w:val="20"/>
              </w:rPr>
            </w:pPr>
            <w:r>
              <w:rPr>
                <w:rFonts w:cs="Arial"/>
                <w:sz w:val="20"/>
                <w:szCs w:val="20"/>
              </w:rPr>
              <w:t>Rostock</w:t>
            </w:r>
          </w:p>
        </w:tc>
        <w:tc>
          <w:tcPr>
            <w:tcW w:w="1418" w:type="dxa"/>
            <w:vAlign w:val="bottom"/>
          </w:tcPr>
          <w:p w14:paraId="6DF1B839" w14:textId="77777777" w:rsidR="004E25D9" w:rsidRDefault="00BE3A0C">
            <w:pPr>
              <w:rPr>
                <w:rFonts w:cs="Arial"/>
                <w:sz w:val="20"/>
                <w:szCs w:val="20"/>
              </w:rPr>
            </w:pPr>
            <w:r>
              <w:rPr>
                <w:rFonts w:cs="Arial"/>
                <w:sz w:val="20"/>
                <w:szCs w:val="20"/>
              </w:rPr>
              <w:t>18055</w:t>
            </w:r>
          </w:p>
        </w:tc>
        <w:tc>
          <w:tcPr>
            <w:tcW w:w="1445" w:type="dxa"/>
            <w:vAlign w:val="bottom"/>
          </w:tcPr>
          <w:p w14:paraId="6D3564A1" w14:textId="77777777" w:rsidR="004E25D9" w:rsidRDefault="00BE3A0C">
            <w:pPr>
              <w:rPr>
                <w:rFonts w:cs="Arial"/>
                <w:sz w:val="20"/>
                <w:szCs w:val="20"/>
              </w:rPr>
            </w:pPr>
            <w:r>
              <w:rPr>
                <w:rFonts w:cs="Arial"/>
                <w:sz w:val="20"/>
                <w:szCs w:val="20"/>
              </w:rPr>
              <w:t>Meier</w:t>
            </w:r>
          </w:p>
        </w:tc>
        <w:tc>
          <w:tcPr>
            <w:tcW w:w="1781" w:type="dxa"/>
            <w:vAlign w:val="bottom"/>
          </w:tcPr>
          <w:p w14:paraId="3462737E" w14:textId="77777777" w:rsidR="004E25D9" w:rsidRDefault="00BE3A0C">
            <w:pPr>
              <w:rPr>
                <w:rFonts w:cs="Arial"/>
                <w:sz w:val="20"/>
                <w:szCs w:val="20"/>
              </w:rPr>
            </w:pPr>
            <w:r>
              <w:rPr>
                <w:rFonts w:cs="Arial"/>
                <w:sz w:val="20"/>
                <w:szCs w:val="20"/>
              </w:rPr>
              <w:t>Speedy Express</w:t>
            </w:r>
          </w:p>
        </w:tc>
      </w:tr>
      <w:tr w:rsidR="004E25D9" w14:paraId="55200737" w14:textId="77777777">
        <w:tc>
          <w:tcPr>
            <w:tcW w:w="1413" w:type="dxa"/>
            <w:vAlign w:val="bottom"/>
          </w:tcPr>
          <w:p w14:paraId="47F41A77" w14:textId="77777777" w:rsidR="004E25D9" w:rsidRDefault="00BE3A0C">
            <w:pPr>
              <w:jc w:val="right"/>
              <w:rPr>
                <w:rFonts w:cs="Arial"/>
                <w:sz w:val="20"/>
                <w:szCs w:val="20"/>
              </w:rPr>
            </w:pPr>
            <w:r>
              <w:rPr>
                <w:rFonts w:cs="Arial"/>
                <w:sz w:val="20"/>
                <w:szCs w:val="20"/>
              </w:rPr>
              <w:t>01.01.2015</w:t>
            </w:r>
          </w:p>
        </w:tc>
        <w:tc>
          <w:tcPr>
            <w:tcW w:w="1276" w:type="dxa"/>
            <w:vAlign w:val="bottom"/>
          </w:tcPr>
          <w:p w14:paraId="7AA831B3" w14:textId="77777777" w:rsidR="004E25D9" w:rsidRDefault="00BE3A0C">
            <w:pPr>
              <w:jc w:val="right"/>
              <w:rPr>
                <w:rFonts w:cs="Arial"/>
                <w:sz w:val="20"/>
                <w:szCs w:val="20"/>
              </w:rPr>
            </w:pPr>
            <w:r>
              <w:rPr>
                <w:rFonts w:cs="Arial"/>
                <w:sz w:val="20"/>
                <w:szCs w:val="20"/>
              </w:rPr>
              <w:t>81266</w:t>
            </w:r>
          </w:p>
        </w:tc>
        <w:tc>
          <w:tcPr>
            <w:tcW w:w="2835" w:type="dxa"/>
            <w:vAlign w:val="bottom"/>
          </w:tcPr>
          <w:p w14:paraId="2187A481" w14:textId="77777777" w:rsidR="004E25D9" w:rsidRDefault="00BE3A0C">
            <w:pPr>
              <w:jc w:val="left"/>
              <w:rPr>
                <w:rFonts w:cs="Arial"/>
                <w:sz w:val="20"/>
                <w:szCs w:val="20"/>
              </w:rPr>
            </w:pPr>
            <w:r>
              <w:rPr>
                <w:rFonts w:cs="Arial"/>
                <w:sz w:val="20"/>
                <w:szCs w:val="20"/>
              </w:rPr>
              <w:t>Mecklenburg-Vorpommern</w:t>
            </w:r>
          </w:p>
        </w:tc>
        <w:tc>
          <w:tcPr>
            <w:tcW w:w="2551" w:type="dxa"/>
            <w:vAlign w:val="bottom"/>
          </w:tcPr>
          <w:p w14:paraId="6BBEA1BB" w14:textId="77777777" w:rsidR="004E25D9" w:rsidRDefault="00BE3A0C">
            <w:pPr>
              <w:rPr>
                <w:rFonts w:cs="Arial"/>
                <w:sz w:val="20"/>
                <w:szCs w:val="20"/>
              </w:rPr>
            </w:pPr>
            <w:r>
              <w:rPr>
                <w:rFonts w:cs="Arial"/>
                <w:sz w:val="20"/>
                <w:szCs w:val="20"/>
              </w:rPr>
              <w:t>Baumann GmbH</w:t>
            </w:r>
          </w:p>
        </w:tc>
        <w:tc>
          <w:tcPr>
            <w:tcW w:w="1559" w:type="dxa"/>
            <w:vAlign w:val="bottom"/>
          </w:tcPr>
          <w:p w14:paraId="0B4F7DF8" w14:textId="77777777" w:rsidR="004E25D9" w:rsidRDefault="00BE3A0C">
            <w:pPr>
              <w:rPr>
                <w:rFonts w:cs="Arial"/>
                <w:sz w:val="20"/>
                <w:szCs w:val="20"/>
              </w:rPr>
            </w:pPr>
            <w:r>
              <w:rPr>
                <w:rFonts w:cs="Arial"/>
                <w:sz w:val="20"/>
                <w:szCs w:val="20"/>
              </w:rPr>
              <w:t>Rostock</w:t>
            </w:r>
          </w:p>
        </w:tc>
        <w:tc>
          <w:tcPr>
            <w:tcW w:w="1418" w:type="dxa"/>
            <w:vAlign w:val="bottom"/>
          </w:tcPr>
          <w:p w14:paraId="03A05077" w14:textId="77777777" w:rsidR="004E25D9" w:rsidRDefault="00BE3A0C">
            <w:pPr>
              <w:rPr>
                <w:rFonts w:cs="Arial"/>
                <w:sz w:val="20"/>
                <w:szCs w:val="20"/>
              </w:rPr>
            </w:pPr>
            <w:r>
              <w:rPr>
                <w:rFonts w:cs="Arial"/>
                <w:sz w:val="20"/>
                <w:szCs w:val="20"/>
              </w:rPr>
              <w:t>18055</w:t>
            </w:r>
          </w:p>
        </w:tc>
        <w:tc>
          <w:tcPr>
            <w:tcW w:w="1445" w:type="dxa"/>
            <w:vAlign w:val="bottom"/>
          </w:tcPr>
          <w:p w14:paraId="383B8FA4" w14:textId="77777777" w:rsidR="004E25D9" w:rsidRDefault="00BE3A0C">
            <w:pPr>
              <w:rPr>
                <w:rFonts w:cs="Arial"/>
                <w:sz w:val="20"/>
                <w:szCs w:val="20"/>
              </w:rPr>
            </w:pPr>
            <w:r>
              <w:rPr>
                <w:rFonts w:cs="Arial"/>
                <w:sz w:val="20"/>
                <w:szCs w:val="20"/>
              </w:rPr>
              <w:t>Meier</w:t>
            </w:r>
          </w:p>
        </w:tc>
        <w:tc>
          <w:tcPr>
            <w:tcW w:w="1781" w:type="dxa"/>
            <w:vAlign w:val="bottom"/>
          </w:tcPr>
          <w:p w14:paraId="60025913" w14:textId="77777777" w:rsidR="004E25D9" w:rsidRDefault="00BE3A0C">
            <w:pPr>
              <w:rPr>
                <w:rFonts w:cs="Arial"/>
                <w:sz w:val="20"/>
                <w:szCs w:val="20"/>
              </w:rPr>
            </w:pPr>
            <w:r>
              <w:rPr>
                <w:rFonts w:cs="Arial"/>
                <w:sz w:val="20"/>
                <w:szCs w:val="20"/>
              </w:rPr>
              <w:t>Speedy Express</w:t>
            </w:r>
          </w:p>
        </w:tc>
      </w:tr>
      <w:tr w:rsidR="004E25D9" w14:paraId="3D4EA566" w14:textId="77777777">
        <w:tc>
          <w:tcPr>
            <w:tcW w:w="1413" w:type="dxa"/>
            <w:vAlign w:val="bottom"/>
          </w:tcPr>
          <w:p w14:paraId="48C1B69A" w14:textId="77777777" w:rsidR="004E25D9" w:rsidRDefault="00BE3A0C">
            <w:pPr>
              <w:jc w:val="right"/>
              <w:rPr>
                <w:rFonts w:cs="Arial"/>
                <w:sz w:val="20"/>
                <w:szCs w:val="20"/>
              </w:rPr>
            </w:pPr>
            <w:r>
              <w:rPr>
                <w:rFonts w:cs="Arial"/>
                <w:sz w:val="20"/>
                <w:szCs w:val="20"/>
              </w:rPr>
              <w:t>01.01.2015</w:t>
            </w:r>
          </w:p>
        </w:tc>
        <w:tc>
          <w:tcPr>
            <w:tcW w:w="1276" w:type="dxa"/>
            <w:vAlign w:val="bottom"/>
          </w:tcPr>
          <w:p w14:paraId="4A8701D2" w14:textId="77777777" w:rsidR="004E25D9" w:rsidRDefault="00BE3A0C">
            <w:pPr>
              <w:jc w:val="right"/>
              <w:rPr>
                <w:rFonts w:cs="Arial"/>
                <w:sz w:val="20"/>
                <w:szCs w:val="20"/>
              </w:rPr>
            </w:pPr>
            <w:r>
              <w:rPr>
                <w:rFonts w:cs="Arial"/>
                <w:sz w:val="20"/>
                <w:szCs w:val="20"/>
              </w:rPr>
              <w:t>81266</w:t>
            </w:r>
          </w:p>
        </w:tc>
        <w:tc>
          <w:tcPr>
            <w:tcW w:w="2835" w:type="dxa"/>
            <w:vAlign w:val="bottom"/>
          </w:tcPr>
          <w:p w14:paraId="385DA0E4" w14:textId="77777777" w:rsidR="004E25D9" w:rsidRDefault="00BE3A0C">
            <w:pPr>
              <w:jc w:val="left"/>
              <w:rPr>
                <w:rFonts w:cs="Arial"/>
                <w:sz w:val="20"/>
                <w:szCs w:val="20"/>
              </w:rPr>
            </w:pPr>
            <w:r>
              <w:rPr>
                <w:rFonts w:cs="Arial"/>
                <w:sz w:val="20"/>
                <w:szCs w:val="20"/>
              </w:rPr>
              <w:t>Mecklenburg-Vorpommern</w:t>
            </w:r>
          </w:p>
        </w:tc>
        <w:tc>
          <w:tcPr>
            <w:tcW w:w="2551" w:type="dxa"/>
            <w:vAlign w:val="bottom"/>
          </w:tcPr>
          <w:p w14:paraId="7AF22F3B" w14:textId="77777777" w:rsidR="004E25D9" w:rsidRDefault="00BE3A0C">
            <w:pPr>
              <w:rPr>
                <w:rFonts w:cs="Arial"/>
                <w:sz w:val="20"/>
                <w:szCs w:val="20"/>
              </w:rPr>
            </w:pPr>
            <w:r>
              <w:rPr>
                <w:rFonts w:cs="Arial"/>
                <w:sz w:val="20"/>
                <w:szCs w:val="20"/>
              </w:rPr>
              <w:t>Baumann GmbH</w:t>
            </w:r>
          </w:p>
        </w:tc>
        <w:tc>
          <w:tcPr>
            <w:tcW w:w="1559" w:type="dxa"/>
            <w:vAlign w:val="bottom"/>
          </w:tcPr>
          <w:p w14:paraId="380AD38F" w14:textId="77777777" w:rsidR="004E25D9" w:rsidRDefault="00BE3A0C">
            <w:pPr>
              <w:rPr>
                <w:rFonts w:cs="Arial"/>
                <w:sz w:val="20"/>
                <w:szCs w:val="20"/>
              </w:rPr>
            </w:pPr>
            <w:r>
              <w:rPr>
                <w:rFonts w:cs="Arial"/>
                <w:sz w:val="20"/>
                <w:szCs w:val="20"/>
              </w:rPr>
              <w:t>Rostock</w:t>
            </w:r>
          </w:p>
        </w:tc>
        <w:tc>
          <w:tcPr>
            <w:tcW w:w="1418" w:type="dxa"/>
            <w:vAlign w:val="bottom"/>
          </w:tcPr>
          <w:p w14:paraId="1262E8CC" w14:textId="77777777" w:rsidR="004E25D9" w:rsidRDefault="00BE3A0C">
            <w:pPr>
              <w:rPr>
                <w:rFonts w:cs="Arial"/>
                <w:sz w:val="20"/>
                <w:szCs w:val="20"/>
              </w:rPr>
            </w:pPr>
            <w:r>
              <w:rPr>
                <w:rFonts w:cs="Arial"/>
                <w:sz w:val="20"/>
                <w:szCs w:val="20"/>
              </w:rPr>
              <w:t>18055</w:t>
            </w:r>
          </w:p>
        </w:tc>
        <w:tc>
          <w:tcPr>
            <w:tcW w:w="1445" w:type="dxa"/>
            <w:vAlign w:val="bottom"/>
          </w:tcPr>
          <w:p w14:paraId="77899766" w14:textId="77777777" w:rsidR="004E25D9" w:rsidRDefault="00BE3A0C">
            <w:pPr>
              <w:rPr>
                <w:rFonts w:cs="Arial"/>
                <w:sz w:val="20"/>
                <w:szCs w:val="20"/>
              </w:rPr>
            </w:pPr>
            <w:r>
              <w:rPr>
                <w:rFonts w:cs="Arial"/>
                <w:sz w:val="20"/>
                <w:szCs w:val="20"/>
              </w:rPr>
              <w:t>Meier</w:t>
            </w:r>
          </w:p>
        </w:tc>
        <w:tc>
          <w:tcPr>
            <w:tcW w:w="1781" w:type="dxa"/>
            <w:vAlign w:val="bottom"/>
          </w:tcPr>
          <w:p w14:paraId="74821438" w14:textId="77777777" w:rsidR="004E25D9" w:rsidRDefault="00BE3A0C">
            <w:pPr>
              <w:rPr>
                <w:rFonts w:cs="Arial"/>
                <w:sz w:val="20"/>
                <w:szCs w:val="20"/>
              </w:rPr>
            </w:pPr>
            <w:r>
              <w:rPr>
                <w:rFonts w:cs="Arial"/>
                <w:sz w:val="20"/>
                <w:szCs w:val="20"/>
              </w:rPr>
              <w:t>Speedy Express</w:t>
            </w:r>
          </w:p>
        </w:tc>
      </w:tr>
      <w:tr w:rsidR="004E25D9" w14:paraId="23515DC6" w14:textId="77777777">
        <w:tc>
          <w:tcPr>
            <w:tcW w:w="1413" w:type="dxa"/>
            <w:vAlign w:val="bottom"/>
          </w:tcPr>
          <w:p w14:paraId="0D2C1A0B" w14:textId="77777777" w:rsidR="004E25D9" w:rsidRDefault="00BE3A0C">
            <w:pPr>
              <w:jc w:val="right"/>
              <w:rPr>
                <w:rFonts w:cs="Arial"/>
                <w:sz w:val="20"/>
                <w:szCs w:val="20"/>
              </w:rPr>
            </w:pPr>
            <w:r>
              <w:rPr>
                <w:rFonts w:cs="Arial"/>
                <w:sz w:val="20"/>
                <w:szCs w:val="20"/>
              </w:rPr>
              <w:t>01.01.2015</w:t>
            </w:r>
          </w:p>
        </w:tc>
        <w:tc>
          <w:tcPr>
            <w:tcW w:w="1276" w:type="dxa"/>
            <w:vAlign w:val="bottom"/>
          </w:tcPr>
          <w:p w14:paraId="6FEFBF42" w14:textId="77777777" w:rsidR="004E25D9" w:rsidRDefault="00BE3A0C">
            <w:pPr>
              <w:jc w:val="right"/>
              <w:rPr>
                <w:rFonts w:cs="Arial"/>
                <w:sz w:val="20"/>
                <w:szCs w:val="20"/>
              </w:rPr>
            </w:pPr>
            <w:r>
              <w:rPr>
                <w:rFonts w:cs="Arial"/>
                <w:sz w:val="20"/>
                <w:szCs w:val="20"/>
              </w:rPr>
              <w:t>81267</w:t>
            </w:r>
          </w:p>
        </w:tc>
        <w:tc>
          <w:tcPr>
            <w:tcW w:w="2835" w:type="dxa"/>
            <w:vAlign w:val="bottom"/>
          </w:tcPr>
          <w:p w14:paraId="5B8927B5" w14:textId="77777777" w:rsidR="004E25D9" w:rsidRDefault="00BE3A0C">
            <w:pPr>
              <w:jc w:val="left"/>
              <w:rPr>
                <w:rFonts w:cs="Arial"/>
                <w:sz w:val="20"/>
                <w:szCs w:val="20"/>
              </w:rPr>
            </w:pPr>
            <w:r>
              <w:rPr>
                <w:rFonts w:cs="Arial"/>
                <w:sz w:val="20"/>
                <w:szCs w:val="20"/>
              </w:rPr>
              <w:t>Schweiz</w:t>
            </w:r>
          </w:p>
        </w:tc>
        <w:tc>
          <w:tcPr>
            <w:tcW w:w="2551" w:type="dxa"/>
            <w:vAlign w:val="bottom"/>
          </w:tcPr>
          <w:p w14:paraId="37C537C7" w14:textId="77777777" w:rsidR="004E25D9" w:rsidRDefault="00BE3A0C">
            <w:pPr>
              <w:rPr>
                <w:rFonts w:cs="Arial"/>
                <w:sz w:val="20"/>
                <w:szCs w:val="20"/>
              </w:rPr>
            </w:pPr>
            <w:r>
              <w:rPr>
                <w:rFonts w:cs="Arial"/>
                <w:sz w:val="20"/>
                <w:szCs w:val="20"/>
              </w:rPr>
              <w:t>Strabag AG</w:t>
            </w:r>
          </w:p>
        </w:tc>
        <w:tc>
          <w:tcPr>
            <w:tcW w:w="1559" w:type="dxa"/>
            <w:vAlign w:val="bottom"/>
          </w:tcPr>
          <w:p w14:paraId="23F98BC9" w14:textId="77777777" w:rsidR="004E25D9" w:rsidRDefault="00BE3A0C">
            <w:pPr>
              <w:rPr>
                <w:rFonts w:cs="Arial"/>
                <w:sz w:val="20"/>
                <w:szCs w:val="20"/>
              </w:rPr>
            </w:pPr>
            <w:r>
              <w:rPr>
                <w:rFonts w:cs="Arial"/>
                <w:sz w:val="20"/>
                <w:szCs w:val="20"/>
              </w:rPr>
              <w:t>Stans</w:t>
            </w:r>
          </w:p>
        </w:tc>
        <w:tc>
          <w:tcPr>
            <w:tcW w:w="1418" w:type="dxa"/>
            <w:vAlign w:val="bottom"/>
          </w:tcPr>
          <w:p w14:paraId="3774643A" w14:textId="77777777" w:rsidR="004E25D9" w:rsidRDefault="00BE3A0C">
            <w:pPr>
              <w:rPr>
                <w:rFonts w:cs="Arial"/>
                <w:sz w:val="20"/>
                <w:szCs w:val="20"/>
              </w:rPr>
            </w:pPr>
            <w:r>
              <w:rPr>
                <w:rFonts w:cs="Arial"/>
                <w:sz w:val="20"/>
                <w:szCs w:val="20"/>
              </w:rPr>
              <w:t>6371</w:t>
            </w:r>
          </w:p>
        </w:tc>
        <w:tc>
          <w:tcPr>
            <w:tcW w:w="1445" w:type="dxa"/>
            <w:vAlign w:val="bottom"/>
          </w:tcPr>
          <w:p w14:paraId="0735E67B" w14:textId="77777777" w:rsidR="004E25D9" w:rsidRDefault="00BE3A0C">
            <w:pPr>
              <w:rPr>
                <w:rFonts w:cs="Arial"/>
                <w:sz w:val="20"/>
                <w:szCs w:val="20"/>
              </w:rPr>
            </w:pPr>
            <w:r>
              <w:rPr>
                <w:rFonts w:cs="Arial"/>
                <w:sz w:val="20"/>
                <w:szCs w:val="20"/>
              </w:rPr>
              <w:t>Müller</w:t>
            </w:r>
          </w:p>
        </w:tc>
        <w:tc>
          <w:tcPr>
            <w:tcW w:w="1781" w:type="dxa"/>
            <w:vAlign w:val="bottom"/>
          </w:tcPr>
          <w:p w14:paraId="39D7B541" w14:textId="77777777" w:rsidR="004E25D9" w:rsidRDefault="00BE3A0C">
            <w:pPr>
              <w:rPr>
                <w:rFonts w:cs="Arial"/>
                <w:sz w:val="20"/>
                <w:szCs w:val="20"/>
              </w:rPr>
            </w:pPr>
            <w:r>
              <w:rPr>
                <w:rFonts w:cs="Arial"/>
                <w:sz w:val="20"/>
                <w:szCs w:val="20"/>
              </w:rPr>
              <w:t>United Package</w:t>
            </w:r>
          </w:p>
        </w:tc>
      </w:tr>
      <w:tr w:rsidR="004E25D9" w14:paraId="59F9C7DE" w14:textId="77777777">
        <w:tc>
          <w:tcPr>
            <w:tcW w:w="1413" w:type="dxa"/>
            <w:vAlign w:val="bottom"/>
          </w:tcPr>
          <w:p w14:paraId="038742A2" w14:textId="77777777" w:rsidR="004E25D9" w:rsidRDefault="00BE3A0C">
            <w:pPr>
              <w:jc w:val="right"/>
              <w:rPr>
                <w:rFonts w:cs="Arial"/>
                <w:sz w:val="20"/>
                <w:szCs w:val="20"/>
              </w:rPr>
            </w:pPr>
            <w:r>
              <w:rPr>
                <w:rFonts w:cs="Arial"/>
                <w:sz w:val="20"/>
                <w:szCs w:val="20"/>
              </w:rPr>
              <w:t>01.01.2015</w:t>
            </w:r>
          </w:p>
        </w:tc>
        <w:tc>
          <w:tcPr>
            <w:tcW w:w="1276" w:type="dxa"/>
            <w:vAlign w:val="bottom"/>
          </w:tcPr>
          <w:p w14:paraId="77140230" w14:textId="77777777" w:rsidR="004E25D9" w:rsidRDefault="00BE3A0C">
            <w:pPr>
              <w:jc w:val="right"/>
              <w:rPr>
                <w:rFonts w:cs="Arial"/>
                <w:sz w:val="20"/>
                <w:szCs w:val="20"/>
              </w:rPr>
            </w:pPr>
            <w:r>
              <w:rPr>
                <w:rFonts w:cs="Arial"/>
                <w:sz w:val="20"/>
                <w:szCs w:val="20"/>
              </w:rPr>
              <w:t>81267</w:t>
            </w:r>
          </w:p>
        </w:tc>
        <w:tc>
          <w:tcPr>
            <w:tcW w:w="2835" w:type="dxa"/>
            <w:vAlign w:val="bottom"/>
          </w:tcPr>
          <w:p w14:paraId="55A4D443" w14:textId="77777777" w:rsidR="004E25D9" w:rsidRDefault="00BE3A0C">
            <w:pPr>
              <w:jc w:val="left"/>
              <w:rPr>
                <w:rFonts w:cs="Arial"/>
                <w:sz w:val="20"/>
                <w:szCs w:val="20"/>
              </w:rPr>
            </w:pPr>
            <w:r>
              <w:rPr>
                <w:rFonts w:cs="Arial"/>
                <w:sz w:val="20"/>
                <w:szCs w:val="20"/>
              </w:rPr>
              <w:t>Schweiz</w:t>
            </w:r>
          </w:p>
        </w:tc>
        <w:tc>
          <w:tcPr>
            <w:tcW w:w="2551" w:type="dxa"/>
            <w:vAlign w:val="bottom"/>
          </w:tcPr>
          <w:p w14:paraId="2F6FECAD" w14:textId="77777777" w:rsidR="004E25D9" w:rsidRDefault="00BE3A0C">
            <w:pPr>
              <w:rPr>
                <w:rFonts w:cs="Arial"/>
                <w:sz w:val="20"/>
                <w:szCs w:val="20"/>
              </w:rPr>
            </w:pPr>
            <w:r>
              <w:rPr>
                <w:rFonts w:cs="Arial"/>
                <w:sz w:val="20"/>
                <w:szCs w:val="20"/>
              </w:rPr>
              <w:t>Strabag AG</w:t>
            </w:r>
          </w:p>
        </w:tc>
        <w:tc>
          <w:tcPr>
            <w:tcW w:w="1559" w:type="dxa"/>
            <w:vAlign w:val="bottom"/>
          </w:tcPr>
          <w:p w14:paraId="73D7769F" w14:textId="77777777" w:rsidR="004E25D9" w:rsidRDefault="00BE3A0C">
            <w:pPr>
              <w:rPr>
                <w:rFonts w:cs="Arial"/>
                <w:sz w:val="20"/>
                <w:szCs w:val="20"/>
              </w:rPr>
            </w:pPr>
            <w:r>
              <w:rPr>
                <w:rFonts w:cs="Arial"/>
                <w:sz w:val="20"/>
                <w:szCs w:val="20"/>
              </w:rPr>
              <w:t>Stans</w:t>
            </w:r>
          </w:p>
        </w:tc>
        <w:tc>
          <w:tcPr>
            <w:tcW w:w="1418" w:type="dxa"/>
            <w:vAlign w:val="bottom"/>
          </w:tcPr>
          <w:p w14:paraId="2BEEA06F" w14:textId="77777777" w:rsidR="004E25D9" w:rsidRDefault="00BE3A0C">
            <w:pPr>
              <w:rPr>
                <w:rFonts w:cs="Arial"/>
                <w:sz w:val="20"/>
                <w:szCs w:val="20"/>
              </w:rPr>
            </w:pPr>
            <w:r>
              <w:rPr>
                <w:rFonts w:cs="Arial"/>
                <w:sz w:val="20"/>
                <w:szCs w:val="20"/>
              </w:rPr>
              <w:t>6371</w:t>
            </w:r>
          </w:p>
        </w:tc>
        <w:tc>
          <w:tcPr>
            <w:tcW w:w="1445" w:type="dxa"/>
            <w:vAlign w:val="bottom"/>
          </w:tcPr>
          <w:p w14:paraId="7C8D80BC" w14:textId="77777777" w:rsidR="004E25D9" w:rsidRDefault="00BE3A0C">
            <w:pPr>
              <w:rPr>
                <w:rFonts w:cs="Arial"/>
                <w:sz w:val="20"/>
                <w:szCs w:val="20"/>
              </w:rPr>
            </w:pPr>
            <w:r>
              <w:rPr>
                <w:rFonts w:cs="Arial"/>
                <w:sz w:val="20"/>
                <w:szCs w:val="20"/>
              </w:rPr>
              <w:t>Müller</w:t>
            </w:r>
          </w:p>
        </w:tc>
        <w:tc>
          <w:tcPr>
            <w:tcW w:w="1781" w:type="dxa"/>
            <w:vAlign w:val="bottom"/>
          </w:tcPr>
          <w:p w14:paraId="5B90B843" w14:textId="77777777" w:rsidR="004E25D9" w:rsidRDefault="00BE3A0C">
            <w:pPr>
              <w:rPr>
                <w:rFonts w:cs="Arial"/>
                <w:sz w:val="20"/>
                <w:szCs w:val="20"/>
              </w:rPr>
            </w:pPr>
            <w:r>
              <w:rPr>
                <w:rFonts w:cs="Arial"/>
                <w:sz w:val="20"/>
                <w:szCs w:val="20"/>
              </w:rPr>
              <w:t>United Package</w:t>
            </w:r>
          </w:p>
        </w:tc>
      </w:tr>
      <w:tr w:rsidR="004E25D9" w14:paraId="3BD5F8AC" w14:textId="77777777">
        <w:tc>
          <w:tcPr>
            <w:tcW w:w="1413" w:type="dxa"/>
            <w:vAlign w:val="bottom"/>
          </w:tcPr>
          <w:p w14:paraId="5E756E35" w14:textId="77777777" w:rsidR="004E25D9" w:rsidRDefault="00BE3A0C">
            <w:pPr>
              <w:jc w:val="right"/>
              <w:rPr>
                <w:rFonts w:cs="Arial"/>
                <w:sz w:val="20"/>
                <w:szCs w:val="20"/>
              </w:rPr>
            </w:pPr>
            <w:r>
              <w:rPr>
                <w:rFonts w:cs="Arial"/>
                <w:sz w:val="20"/>
                <w:szCs w:val="20"/>
              </w:rPr>
              <w:t>01.01.2015</w:t>
            </w:r>
          </w:p>
        </w:tc>
        <w:tc>
          <w:tcPr>
            <w:tcW w:w="1276" w:type="dxa"/>
            <w:vAlign w:val="bottom"/>
          </w:tcPr>
          <w:p w14:paraId="5A11C9EF" w14:textId="77777777" w:rsidR="004E25D9" w:rsidRDefault="00BE3A0C">
            <w:pPr>
              <w:jc w:val="right"/>
              <w:rPr>
                <w:rFonts w:cs="Arial"/>
                <w:sz w:val="20"/>
                <w:szCs w:val="20"/>
              </w:rPr>
            </w:pPr>
            <w:r>
              <w:rPr>
                <w:rFonts w:cs="Arial"/>
                <w:sz w:val="20"/>
                <w:szCs w:val="20"/>
              </w:rPr>
              <w:t>81267</w:t>
            </w:r>
          </w:p>
        </w:tc>
        <w:tc>
          <w:tcPr>
            <w:tcW w:w="2835" w:type="dxa"/>
            <w:vAlign w:val="bottom"/>
          </w:tcPr>
          <w:p w14:paraId="777CB821" w14:textId="77777777" w:rsidR="004E25D9" w:rsidRDefault="00BE3A0C">
            <w:pPr>
              <w:jc w:val="left"/>
              <w:rPr>
                <w:rFonts w:cs="Arial"/>
                <w:sz w:val="20"/>
                <w:szCs w:val="20"/>
              </w:rPr>
            </w:pPr>
            <w:r>
              <w:rPr>
                <w:rFonts w:cs="Arial"/>
                <w:sz w:val="20"/>
                <w:szCs w:val="20"/>
              </w:rPr>
              <w:t>Schweiz</w:t>
            </w:r>
          </w:p>
        </w:tc>
        <w:tc>
          <w:tcPr>
            <w:tcW w:w="2551" w:type="dxa"/>
            <w:vAlign w:val="bottom"/>
          </w:tcPr>
          <w:p w14:paraId="06B0AFD2" w14:textId="77777777" w:rsidR="004E25D9" w:rsidRDefault="00BE3A0C">
            <w:pPr>
              <w:rPr>
                <w:rFonts w:cs="Arial"/>
                <w:sz w:val="20"/>
                <w:szCs w:val="20"/>
              </w:rPr>
            </w:pPr>
            <w:r>
              <w:rPr>
                <w:rFonts w:cs="Arial"/>
                <w:sz w:val="20"/>
                <w:szCs w:val="20"/>
              </w:rPr>
              <w:t>Strabag AG</w:t>
            </w:r>
          </w:p>
        </w:tc>
        <w:tc>
          <w:tcPr>
            <w:tcW w:w="1559" w:type="dxa"/>
            <w:vAlign w:val="bottom"/>
          </w:tcPr>
          <w:p w14:paraId="4355B912" w14:textId="77777777" w:rsidR="004E25D9" w:rsidRDefault="00BE3A0C">
            <w:pPr>
              <w:rPr>
                <w:rFonts w:cs="Arial"/>
                <w:sz w:val="20"/>
                <w:szCs w:val="20"/>
              </w:rPr>
            </w:pPr>
            <w:r>
              <w:rPr>
                <w:rFonts w:cs="Arial"/>
                <w:sz w:val="20"/>
                <w:szCs w:val="20"/>
              </w:rPr>
              <w:t>Stans</w:t>
            </w:r>
          </w:p>
        </w:tc>
        <w:tc>
          <w:tcPr>
            <w:tcW w:w="1418" w:type="dxa"/>
            <w:vAlign w:val="bottom"/>
          </w:tcPr>
          <w:p w14:paraId="4AA9C0B4" w14:textId="77777777" w:rsidR="004E25D9" w:rsidRDefault="00BE3A0C">
            <w:pPr>
              <w:rPr>
                <w:rFonts w:cs="Arial"/>
                <w:sz w:val="20"/>
                <w:szCs w:val="20"/>
              </w:rPr>
            </w:pPr>
            <w:r>
              <w:rPr>
                <w:rFonts w:cs="Arial"/>
                <w:sz w:val="20"/>
                <w:szCs w:val="20"/>
              </w:rPr>
              <w:t>6371</w:t>
            </w:r>
          </w:p>
        </w:tc>
        <w:tc>
          <w:tcPr>
            <w:tcW w:w="1445" w:type="dxa"/>
            <w:vAlign w:val="bottom"/>
          </w:tcPr>
          <w:p w14:paraId="6D529912" w14:textId="77777777" w:rsidR="004E25D9" w:rsidRDefault="00BE3A0C">
            <w:pPr>
              <w:rPr>
                <w:rFonts w:cs="Arial"/>
                <w:sz w:val="20"/>
                <w:szCs w:val="20"/>
              </w:rPr>
            </w:pPr>
            <w:r>
              <w:rPr>
                <w:rFonts w:cs="Arial"/>
                <w:sz w:val="20"/>
                <w:szCs w:val="20"/>
              </w:rPr>
              <w:t>Müller</w:t>
            </w:r>
          </w:p>
        </w:tc>
        <w:tc>
          <w:tcPr>
            <w:tcW w:w="1781" w:type="dxa"/>
            <w:vAlign w:val="bottom"/>
          </w:tcPr>
          <w:p w14:paraId="14C74605" w14:textId="77777777" w:rsidR="004E25D9" w:rsidRDefault="00BE3A0C">
            <w:pPr>
              <w:rPr>
                <w:rFonts w:cs="Arial"/>
                <w:sz w:val="20"/>
                <w:szCs w:val="20"/>
              </w:rPr>
            </w:pPr>
            <w:r>
              <w:rPr>
                <w:rFonts w:cs="Arial"/>
                <w:sz w:val="20"/>
                <w:szCs w:val="20"/>
              </w:rPr>
              <w:t>United Package</w:t>
            </w:r>
          </w:p>
        </w:tc>
      </w:tr>
      <w:tr w:rsidR="004E25D9" w14:paraId="7744B307" w14:textId="77777777">
        <w:tc>
          <w:tcPr>
            <w:tcW w:w="1413" w:type="dxa"/>
            <w:vAlign w:val="bottom"/>
          </w:tcPr>
          <w:p w14:paraId="1AB1A392" w14:textId="77777777" w:rsidR="004E25D9" w:rsidRDefault="00BE3A0C">
            <w:pPr>
              <w:jc w:val="right"/>
              <w:rPr>
                <w:rFonts w:cs="Arial"/>
                <w:sz w:val="20"/>
                <w:szCs w:val="20"/>
              </w:rPr>
            </w:pPr>
            <w:r>
              <w:rPr>
                <w:rFonts w:cs="Arial"/>
                <w:sz w:val="20"/>
                <w:szCs w:val="20"/>
              </w:rPr>
              <w:t>01.01.2015</w:t>
            </w:r>
          </w:p>
        </w:tc>
        <w:tc>
          <w:tcPr>
            <w:tcW w:w="1276" w:type="dxa"/>
            <w:vAlign w:val="bottom"/>
          </w:tcPr>
          <w:p w14:paraId="2BDCDDA6" w14:textId="77777777" w:rsidR="004E25D9" w:rsidRDefault="00BE3A0C">
            <w:pPr>
              <w:jc w:val="right"/>
              <w:rPr>
                <w:rFonts w:cs="Arial"/>
                <w:sz w:val="20"/>
                <w:szCs w:val="20"/>
              </w:rPr>
            </w:pPr>
            <w:r>
              <w:rPr>
                <w:rFonts w:cs="Arial"/>
                <w:sz w:val="20"/>
                <w:szCs w:val="20"/>
              </w:rPr>
              <w:t>81267</w:t>
            </w:r>
          </w:p>
        </w:tc>
        <w:tc>
          <w:tcPr>
            <w:tcW w:w="2835" w:type="dxa"/>
            <w:vAlign w:val="bottom"/>
          </w:tcPr>
          <w:p w14:paraId="532FF954" w14:textId="77777777" w:rsidR="004E25D9" w:rsidRDefault="00BE3A0C">
            <w:pPr>
              <w:jc w:val="left"/>
              <w:rPr>
                <w:rFonts w:cs="Arial"/>
                <w:sz w:val="20"/>
                <w:szCs w:val="20"/>
              </w:rPr>
            </w:pPr>
            <w:r>
              <w:rPr>
                <w:rFonts w:cs="Arial"/>
                <w:sz w:val="20"/>
                <w:szCs w:val="20"/>
              </w:rPr>
              <w:t>Schweiz</w:t>
            </w:r>
          </w:p>
        </w:tc>
        <w:tc>
          <w:tcPr>
            <w:tcW w:w="2551" w:type="dxa"/>
            <w:vAlign w:val="bottom"/>
          </w:tcPr>
          <w:p w14:paraId="727CE50D" w14:textId="77777777" w:rsidR="004E25D9" w:rsidRDefault="00BE3A0C">
            <w:pPr>
              <w:rPr>
                <w:rFonts w:cs="Arial"/>
                <w:sz w:val="20"/>
                <w:szCs w:val="20"/>
              </w:rPr>
            </w:pPr>
            <w:r>
              <w:rPr>
                <w:rFonts w:cs="Arial"/>
                <w:sz w:val="20"/>
                <w:szCs w:val="20"/>
              </w:rPr>
              <w:t>Strabag AG</w:t>
            </w:r>
          </w:p>
        </w:tc>
        <w:tc>
          <w:tcPr>
            <w:tcW w:w="1559" w:type="dxa"/>
            <w:vAlign w:val="bottom"/>
          </w:tcPr>
          <w:p w14:paraId="3C6C2640" w14:textId="77777777" w:rsidR="004E25D9" w:rsidRDefault="00BE3A0C">
            <w:pPr>
              <w:rPr>
                <w:rFonts w:cs="Arial"/>
                <w:sz w:val="20"/>
                <w:szCs w:val="20"/>
              </w:rPr>
            </w:pPr>
            <w:r>
              <w:rPr>
                <w:rFonts w:cs="Arial"/>
                <w:sz w:val="20"/>
                <w:szCs w:val="20"/>
              </w:rPr>
              <w:t>Stans</w:t>
            </w:r>
          </w:p>
        </w:tc>
        <w:tc>
          <w:tcPr>
            <w:tcW w:w="1418" w:type="dxa"/>
            <w:vAlign w:val="bottom"/>
          </w:tcPr>
          <w:p w14:paraId="1C0428EA" w14:textId="77777777" w:rsidR="004E25D9" w:rsidRDefault="00BE3A0C">
            <w:pPr>
              <w:rPr>
                <w:rFonts w:cs="Arial"/>
                <w:sz w:val="20"/>
                <w:szCs w:val="20"/>
              </w:rPr>
            </w:pPr>
            <w:r>
              <w:rPr>
                <w:rFonts w:cs="Arial"/>
                <w:sz w:val="20"/>
                <w:szCs w:val="20"/>
              </w:rPr>
              <w:t>6371</w:t>
            </w:r>
          </w:p>
        </w:tc>
        <w:tc>
          <w:tcPr>
            <w:tcW w:w="1445" w:type="dxa"/>
            <w:vAlign w:val="bottom"/>
          </w:tcPr>
          <w:p w14:paraId="66A24D4E" w14:textId="77777777" w:rsidR="004E25D9" w:rsidRDefault="00BE3A0C">
            <w:pPr>
              <w:rPr>
                <w:rFonts w:cs="Arial"/>
                <w:sz w:val="20"/>
                <w:szCs w:val="20"/>
              </w:rPr>
            </w:pPr>
            <w:r>
              <w:rPr>
                <w:rFonts w:cs="Arial"/>
                <w:sz w:val="20"/>
                <w:szCs w:val="20"/>
              </w:rPr>
              <w:t>Müller</w:t>
            </w:r>
          </w:p>
        </w:tc>
        <w:tc>
          <w:tcPr>
            <w:tcW w:w="1781" w:type="dxa"/>
            <w:vAlign w:val="bottom"/>
          </w:tcPr>
          <w:p w14:paraId="7B7CA14B" w14:textId="77777777" w:rsidR="004E25D9" w:rsidRDefault="00BE3A0C">
            <w:pPr>
              <w:rPr>
                <w:rFonts w:cs="Arial"/>
                <w:sz w:val="20"/>
                <w:szCs w:val="20"/>
              </w:rPr>
            </w:pPr>
            <w:r>
              <w:rPr>
                <w:rFonts w:cs="Arial"/>
                <w:sz w:val="20"/>
                <w:szCs w:val="20"/>
              </w:rPr>
              <w:t>United Package</w:t>
            </w:r>
          </w:p>
        </w:tc>
      </w:tr>
      <w:tr w:rsidR="004E25D9" w14:paraId="2B6EC680" w14:textId="77777777">
        <w:tc>
          <w:tcPr>
            <w:tcW w:w="1413" w:type="dxa"/>
            <w:vAlign w:val="bottom"/>
          </w:tcPr>
          <w:p w14:paraId="21950C41" w14:textId="77777777" w:rsidR="004E25D9" w:rsidRDefault="00BE3A0C">
            <w:pPr>
              <w:jc w:val="right"/>
              <w:rPr>
                <w:rFonts w:cs="Arial"/>
                <w:sz w:val="20"/>
                <w:szCs w:val="20"/>
              </w:rPr>
            </w:pPr>
            <w:r>
              <w:rPr>
                <w:rFonts w:cs="Arial"/>
                <w:sz w:val="20"/>
                <w:szCs w:val="20"/>
              </w:rPr>
              <w:t>01.01.2015</w:t>
            </w:r>
          </w:p>
        </w:tc>
        <w:tc>
          <w:tcPr>
            <w:tcW w:w="1276" w:type="dxa"/>
            <w:vAlign w:val="bottom"/>
          </w:tcPr>
          <w:p w14:paraId="6E03E510" w14:textId="77777777" w:rsidR="004E25D9" w:rsidRDefault="00BE3A0C">
            <w:pPr>
              <w:jc w:val="right"/>
              <w:rPr>
                <w:rFonts w:cs="Arial"/>
                <w:sz w:val="20"/>
                <w:szCs w:val="20"/>
              </w:rPr>
            </w:pPr>
            <w:r>
              <w:rPr>
                <w:rFonts w:cs="Arial"/>
                <w:sz w:val="20"/>
                <w:szCs w:val="20"/>
              </w:rPr>
              <w:t>81268</w:t>
            </w:r>
          </w:p>
        </w:tc>
        <w:tc>
          <w:tcPr>
            <w:tcW w:w="2835" w:type="dxa"/>
            <w:vAlign w:val="bottom"/>
          </w:tcPr>
          <w:p w14:paraId="267793A5" w14:textId="77777777" w:rsidR="004E25D9" w:rsidRDefault="00BE3A0C">
            <w:pPr>
              <w:jc w:val="left"/>
              <w:rPr>
                <w:rFonts w:cs="Arial"/>
                <w:sz w:val="20"/>
                <w:szCs w:val="20"/>
              </w:rPr>
            </w:pPr>
            <w:r>
              <w:rPr>
                <w:rFonts w:cs="Arial"/>
                <w:sz w:val="20"/>
                <w:szCs w:val="20"/>
              </w:rPr>
              <w:t>Saarland</w:t>
            </w:r>
          </w:p>
        </w:tc>
        <w:tc>
          <w:tcPr>
            <w:tcW w:w="2551" w:type="dxa"/>
            <w:vAlign w:val="bottom"/>
          </w:tcPr>
          <w:p w14:paraId="5467EC18" w14:textId="77777777" w:rsidR="004E25D9" w:rsidRDefault="00BE3A0C">
            <w:pPr>
              <w:rPr>
                <w:rFonts w:cs="Arial"/>
                <w:sz w:val="20"/>
                <w:szCs w:val="20"/>
              </w:rPr>
            </w:pPr>
            <w:r>
              <w:rPr>
                <w:rFonts w:cs="Arial"/>
                <w:sz w:val="20"/>
                <w:szCs w:val="20"/>
              </w:rPr>
              <w:t>Stein Eigenheime</w:t>
            </w:r>
          </w:p>
        </w:tc>
        <w:tc>
          <w:tcPr>
            <w:tcW w:w="1559" w:type="dxa"/>
            <w:vAlign w:val="bottom"/>
          </w:tcPr>
          <w:p w14:paraId="31D935AD" w14:textId="77777777" w:rsidR="004E25D9" w:rsidRDefault="00BE3A0C">
            <w:pPr>
              <w:rPr>
                <w:rFonts w:cs="Arial"/>
                <w:sz w:val="20"/>
                <w:szCs w:val="20"/>
              </w:rPr>
            </w:pPr>
            <w:r>
              <w:rPr>
                <w:rFonts w:cs="Arial"/>
                <w:sz w:val="20"/>
                <w:szCs w:val="20"/>
              </w:rPr>
              <w:t>Völklingen</w:t>
            </w:r>
          </w:p>
        </w:tc>
        <w:tc>
          <w:tcPr>
            <w:tcW w:w="1418" w:type="dxa"/>
            <w:vAlign w:val="bottom"/>
          </w:tcPr>
          <w:p w14:paraId="74ED0955" w14:textId="77777777" w:rsidR="004E25D9" w:rsidRDefault="00BE3A0C">
            <w:pPr>
              <w:rPr>
                <w:rFonts w:cs="Arial"/>
                <w:sz w:val="20"/>
                <w:szCs w:val="20"/>
              </w:rPr>
            </w:pPr>
            <w:r>
              <w:rPr>
                <w:rFonts w:cs="Arial"/>
                <w:sz w:val="20"/>
                <w:szCs w:val="20"/>
              </w:rPr>
              <w:t>66333</w:t>
            </w:r>
          </w:p>
        </w:tc>
        <w:tc>
          <w:tcPr>
            <w:tcW w:w="1445" w:type="dxa"/>
            <w:vAlign w:val="bottom"/>
          </w:tcPr>
          <w:p w14:paraId="448BF9C4" w14:textId="77777777" w:rsidR="004E25D9" w:rsidRDefault="00BE3A0C">
            <w:pPr>
              <w:rPr>
                <w:rFonts w:cs="Arial"/>
                <w:sz w:val="20"/>
                <w:szCs w:val="20"/>
              </w:rPr>
            </w:pPr>
            <w:r>
              <w:rPr>
                <w:rFonts w:cs="Arial"/>
                <w:sz w:val="20"/>
                <w:szCs w:val="20"/>
              </w:rPr>
              <w:t>Heidmann</w:t>
            </w:r>
          </w:p>
        </w:tc>
        <w:tc>
          <w:tcPr>
            <w:tcW w:w="1781" w:type="dxa"/>
            <w:vAlign w:val="bottom"/>
          </w:tcPr>
          <w:p w14:paraId="48F99FA8" w14:textId="77777777" w:rsidR="004E25D9" w:rsidRDefault="00BE3A0C">
            <w:pPr>
              <w:rPr>
                <w:rFonts w:cs="Arial"/>
                <w:sz w:val="20"/>
                <w:szCs w:val="20"/>
              </w:rPr>
            </w:pPr>
            <w:r>
              <w:rPr>
                <w:rFonts w:cs="Arial"/>
                <w:sz w:val="20"/>
                <w:szCs w:val="20"/>
              </w:rPr>
              <w:t>Federal Shipping</w:t>
            </w:r>
          </w:p>
        </w:tc>
      </w:tr>
      <w:tr w:rsidR="004E25D9" w14:paraId="25870BE9" w14:textId="77777777">
        <w:tc>
          <w:tcPr>
            <w:tcW w:w="1413" w:type="dxa"/>
            <w:vAlign w:val="bottom"/>
          </w:tcPr>
          <w:p w14:paraId="53C1E781" w14:textId="77777777" w:rsidR="004E25D9" w:rsidRDefault="00BE3A0C">
            <w:pPr>
              <w:jc w:val="right"/>
              <w:rPr>
                <w:rFonts w:cs="Arial"/>
                <w:sz w:val="20"/>
                <w:szCs w:val="20"/>
              </w:rPr>
            </w:pPr>
            <w:r>
              <w:rPr>
                <w:rFonts w:cs="Arial"/>
                <w:sz w:val="20"/>
                <w:szCs w:val="20"/>
              </w:rPr>
              <w:t>01.01.2015</w:t>
            </w:r>
          </w:p>
        </w:tc>
        <w:tc>
          <w:tcPr>
            <w:tcW w:w="1276" w:type="dxa"/>
            <w:vAlign w:val="bottom"/>
          </w:tcPr>
          <w:p w14:paraId="50DB12E2" w14:textId="77777777" w:rsidR="004E25D9" w:rsidRDefault="00BE3A0C">
            <w:pPr>
              <w:jc w:val="right"/>
              <w:rPr>
                <w:rFonts w:cs="Arial"/>
                <w:sz w:val="20"/>
                <w:szCs w:val="20"/>
              </w:rPr>
            </w:pPr>
            <w:r>
              <w:rPr>
                <w:rFonts w:cs="Arial"/>
                <w:sz w:val="20"/>
                <w:szCs w:val="20"/>
              </w:rPr>
              <w:t>81268</w:t>
            </w:r>
          </w:p>
        </w:tc>
        <w:tc>
          <w:tcPr>
            <w:tcW w:w="2835" w:type="dxa"/>
            <w:vAlign w:val="bottom"/>
          </w:tcPr>
          <w:p w14:paraId="7F704BD4" w14:textId="77777777" w:rsidR="004E25D9" w:rsidRDefault="00BE3A0C">
            <w:pPr>
              <w:jc w:val="left"/>
              <w:rPr>
                <w:rFonts w:cs="Arial"/>
                <w:sz w:val="20"/>
                <w:szCs w:val="20"/>
              </w:rPr>
            </w:pPr>
            <w:r>
              <w:rPr>
                <w:rFonts w:cs="Arial"/>
                <w:sz w:val="20"/>
                <w:szCs w:val="20"/>
              </w:rPr>
              <w:t>Saarland</w:t>
            </w:r>
          </w:p>
        </w:tc>
        <w:tc>
          <w:tcPr>
            <w:tcW w:w="2551" w:type="dxa"/>
            <w:vAlign w:val="bottom"/>
          </w:tcPr>
          <w:p w14:paraId="1219FB28" w14:textId="77777777" w:rsidR="004E25D9" w:rsidRDefault="00BE3A0C">
            <w:pPr>
              <w:rPr>
                <w:rFonts w:cs="Arial"/>
                <w:sz w:val="20"/>
                <w:szCs w:val="20"/>
              </w:rPr>
            </w:pPr>
            <w:r>
              <w:rPr>
                <w:rFonts w:cs="Arial"/>
                <w:sz w:val="20"/>
                <w:szCs w:val="20"/>
              </w:rPr>
              <w:t>Stein Eigenheime</w:t>
            </w:r>
          </w:p>
        </w:tc>
        <w:tc>
          <w:tcPr>
            <w:tcW w:w="1559" w:type="dxa"/>
            <w:vAlign w:val="bottom"/>
          </w:tcPr>
          <w:p w14:paraId="09C4D9D1" w14:textId="77777777" w:rsidR="004E25D9" w:rsidRDefault="00BE3A0C">
            <w:pPr>
              <w:rPr>
                <w:rFonts w:cs="Arial"/>
                <w:sz w:val="20"/>
                <w:szCs w:val="20"/>
              </w:rPr>
            </w:pPr>
            <w:r>
              <w:rPr>
                <w:rFonts w:cs="Arial"/>
                <w:sz w:val="20"/>
                <w:szCs w:val="20"/>
              </w:rPr>
              <w:t>Völklingen</w:t>
            </w:r>
          </w:p>
        </w:tc>
        <w:tc>
          <w:tcPr>
            <w:tcW w:w="1418" w:type="dxa"/>
            <w:vAlign w:val="bottom"/>
          </w:tcPr>
          <w:p w14:paraId="5FE4E7D0" w14:textId="77777777" w:rsidR="004E25D9" w:rsidRDefault="00BE3A0C">
            <w:pPr>
              <w:rPr>
                <w:rFonts w:cs="Arial"/>
                <w:sz w:val="20"/>
                <w:szCs w:val="20"/>
              </w:rPr>
            </w:pPr>
            <w:r>
              <w:rPr>
                <w:rFonts w:cs="Arial"/>
                <w:sz w:val="20"/>
                <w:szCs w:val="20"/>
              </w:rPr>
              <w:t>66333</w:t>
            </w:r>
          </w:p>
        </w:tc>
        <w:tc>
          <w:tcPr>
            <w:tcW w:w="1445" w:type="dxa"/>
            <w:vAlign w:val="bottom"/>
          </w:tcPr>
          <w:p w14:paraId="6B9DFBF0" w14:textId="77777777" w:rsidR="004E25D9" w:rsidRDefault="00BE3A0C">
            <w:pPr>
              <w:rPr>
                <w:rFonts w:cs="Arial"/>
                <w:sz w:val="20"/>
                <w:szCs w:val="20"/>
              </w:rPr>
            </w:pPr>
            <w:r>
              <w:rPr>
                <w:rFonts w:cs="Arial"/>
                <w:sz w:val="20"/>
                <w:szCs w:val="20"/>
              </w:rPr>
              <w:t>Heidmann</w:t>
            </w:r>
          </w:p>
        </w:tc>
        <w:tc>
          <w:tcPr>
            <w:tcW w:w="1781" w:type="dxa"/>
            <w:vAlign w:val="bottom"/>
          </w:tcPr>
          <w:p w14:paraId="26D71D2D" w14:textId="77777777" w:rsidR="004E25D9" w:rsidRDefault="00BE3A0C">
            <w:pPr>
              <w:rPr>
                <w:rFonts w:cs="Arial"/>
                <w:sz w:val="20"/>
                <w:szCs w:val="20"/>
              </w:rPr>
            </w:pPr>
            <w:r>
              <w:rPr>
                <w:rFonts w:cs="Arial"/>
                <w:sz w:val="20"/>
                <w:szCs w:val="20"/>
              </w:rPr>
              <w:t>Federal Shipping</w:t>
            </w:r>
          </w:p>
        </w:tc>
      </w:tr>
      <w:tr w:rsidR="004E25D9" w14:paraId="76073218" w14:textId="77777777">
        <w:tc>
          <w:tcPr>
            <w:tcW w:w="1413" w:type="dxa"/>
            <w:vAlign w:val="bottom"/>
          </w:tcPr>
          <w:p w14:paraId="48E0A4D6" w14:textId="77777777" w:rsidR="004E25D9" w:rsidRDefault="00BE3A0C">
            <w:pPr>
              <w:jc w:val="right"/>
              <w:rPr>
                <w:rFonts w:cs="Arial"/>
                <w:sz w:val="20"/>
                <w:szCs w:val="20"/>
              </w:rPr>
            </w:pPr>
            <w:r>
              <w:rPr>
                <w:rFonts w:cs="Arial"/>
                <w:sz w:val="20"/>
                <w:szCs w:val="20"/>
              </w:rPr>
              <w:t>01.01.2015</w:t>
            </w:r>
          </w:p>
        </w:tc>
        <w:tc>
          <w:tcPr>
            <w:tcW w:w="1276" w:type="dxa"/>
            <w:vAlign w:val="bottom"/>
          </w:tcPr>
          <w:p w14:paraId="6D20929C" w14:textId="77777777" w:rsidR="004E25D9" w:rsidRDefault="00BE3A0C">
            <w:pPr>
              <w:jc w:val="right"/>
              <w:rPr>
                <w:rFonts w:cs="Arial"/>
                <w:sz w:val="20"/>
                <w:szCs w:val="20"/>
              </w:rPr>
            </w:pPr>
            <w:r>
              <w:rPr>
                <w:rFonts w:cs="Arial"/>
                <w:sz w:val="20"/>
                <w:szCs w:val="20"/>
              </w:rPr>
              <w:t>81268</w:t>
            </w:r>
          </w:p>
        </w:tc>
        <w:tc>
          <w:tcPr>
            <w:tcW w:w="2835" w:type="dxa"/>
            <w:vAlign w:val="bottom"/>
          </w:tcPr>
          <w:p w14:paraId="15A567F4" w14:textId="77777777" w:rsidR="004E25D9" w:rsidRDefault="00BE3A0C">
            <w:pPr>
              <w:jc w:val="left"/>
              <w:rPr>
                <w:rFonts w:cs="Arial"/>
                <w:sz w:val="20"/>
                <w:szCs w:val="20"/>
              </w:rPr>
            </w:pPr>
            <w:r>
              <w:rPr>
                <w:rFonts w:cs="Arial"/>
                <w:sz w:val="20"/>
                <w:szCs w:val="20"/>
              </w:rPr>
              <w:t>Saarland</w:t>
            </w:r>
          </w:p>
        </w:tc>
        <w:tc>
          <w:tcPr>
            <w:tcW w:w="2551" w:type="dxa"/>
            <w:vAlign w:val="bottom"/>
          </w:tcPr>
          <w:p w14:paraId="0591CA18" w14:textId="77777777" w:rsidR="004E25D9" w:rsidRDefault="00BE3A0C">
            <w:pPr>
              <w:rPr>
                <w:rFonts w:cs="Arial"/>
                <w:sz w:val="20"/>
                <w:szCs w:val="20"/>
              </w:rPr>
            </w:pPr>
            <w:r>
              <w:rPr>
                <w:rFonts w:cs="Arial"/>
                <w:sz w:val="20"/>
                <w:szCs w:val="20"/>
              </w:rPr>
              <w:t>Stein Eigenheime</w:t>
            </w:r>
          </w:p>
        </w:tc>
        <w:tc>
          <w:tcPr>
            <w:tcW w:w="1559" w:type="dxa"/>
            <w:vAlign w:val="bottom"/>
          </w:tcPr>
          <w:p w14:paraId="4502B503" w14:textId="77777777" w:rsidR="004E25D9" w:rsidRDefault="00BE3A0C">
            <w:pPr>
              <w:rPr>
                <w:rFonts w:cs="Arial"/>
                <w:sz w:val="20"/>
                <w:szCs w:val="20"/>
              </w:rPr>
            </w:pPr>
            <w:r>
              <w:rPr>
                <w:rFonts w:cs="Arial"/>
                <w:sz w:val="20"/>
                <w:szCs w:val="20"/>
              </w:rPr>
              <w:t>Völklingen</w:t>
            </w:r>
          </w:p>
        </w:tc>
        <w:tc>
          <w:tcPr>
            <w:tcW w:w="1418" w:type="dxa"/>
            <w:vAlign w:val="bottom"/>
          </w:tcPr>
          <w:p w14:paraId="13E71A12" w14:textId="77777777" w:rsidR="004E25D9" w:rsidRDefault="00BE3A0C">
            <w:pPr>
              <w:rPr>
                <w:rFonts w:cs="Arial"/>
                <w:sz w:val="20"/>
                <w:szCs w:val="20"/>
              </w:rPr>
            </w:pPr>
            <w:r>
              <w:rPr>
                <w:rFonts w:cs="Arial"/>
                <w:sz w:val="20"/>
                <w:szCs w:val="20"/>
              </w:rPr>
              <w:t>66333</w:t>
            </w:r>
          </w:p>
        </w:tc>
        <w:tc>
          <w:tcPr>
            <w:tcW w:w="1445" w:type="dxa"/>
            <w:vAlign w:val="bottom"/>
          </w:tcPr>
          <w:p w14:paraId="23DFE02F" w14:textId="77777777" w:rsidR="004E25D9" w:rsidRDefault="00BE3A0C">
            <w:pPr>
              <w:rPr>
                <w:rFonts w:cs="Arial"/>
                <w:sz w:val="20"/>
                <w:szCs w:val="20"/>
              </w:rPr>
            </w:pPr>
            <w:r>
              <w:rPr>
                <w:rFonts w:cs="Arial"/>
                <w:sz w:val="20"/>
                <w:szCs w:val="20"/>
              </w:rPr>
              <w:t>Heidmann</w:t>
            </w:r>
          </w:p>
        </w:tc>
        <w:tc>
          <w:tcPr>
            <w:tcW w:w="1781" w:type="dxa"/>
            <w:vAlign w:val="bottom"/>
          </w:tcPr>
          <w:p w14:paraId="5EA83507" w14:textId="77777777" w:rsidR="004E25D9" w:rsidRDefault="00BE3A0C">
            <w:pPr>
              <w:rPr>
                <w:rFonts w:cs="Arial"/>
                <w:sz w:val="20"/>
                <w:szCs w:val="20"/>
              </w:rPr>
            </w:pPr>
            <w:r>
              <w:rPr>
                <w:rFonts w:cs="Arial"/>
                <w:sz w:val="20"/>
                <w:szCs w:val="20"/>
              </w:rPr>
              <w:t>Federal Shipping</w:t>
            </w:r>
          </w:p>
        </w:tc>
      </w:tr>
      <w:tr w:rsidR="004E25D9" w14:paraId="5CD20E53" w14:textId="77777777">
        <w:tc>
          <w:tcPr>
            <w:tcW w:w="1413" w:type="dxa"/>
            <w:vAlign w:val="bottom"/>
          </w:tcPr>
          <w:p w14:paraId="0D19B9C9" w14:textId="77777777" w:rsidR="004E25D9" w:rsidRDefault="00BE3A0C">
            <w:pPr>
              <w:jc w:val="right"/>
              <w:rPr>
                <w:rFonts w:cs="Arial"/>
                <w:sz w:val="20"/>
                <w:szCs w:val="20"/>
              </w:rPr>
            </w:pPr>
            <w:r>
              <w:rPr>
                <w:rFonts w:cs="Arial"/>
                <w:sz w:val="20"/>
                <w:szCs w:val="20"/>
              </w:rPr>
              <w:t>01.01.2015</w:t>
            </w:r>
          </w:p>
        </w:tc>
        <w:tc>
          <w:tcPr>
            <w:tcW w:w="1276" w:type="dxa"/>
            <w:vAlign w:val="bottom"/>
          </w:tcPr>
          <w:p w14:paraId="2EF8F943" w14:textId="77777777" w:rsidR="004E25D9" w:rsidRDefault="00BE3A0C">
            <w:pPr>
              <w:jc w:val="right"/>
              <w:rPr>
                <w:rFonts w:cs="Arial"/>
                <w:sz w:val="20"/>
                <w:szCs w:val="20"/>
              </w:rPr>
            </w:pPr>
            <w:r>
              <w:rPr>
                <w:rFonts w:cs="Arial"/>
                <w:sz w:val="20"/>
                <w:szCs w:val="20"/>
              </w:rPr>
              <w:t>81268</w:t>
            </w:r>
          </w:p>
        </w:tc>
        <w:tc>
          <w:tcPr>
            <w:tcW w:w="2835" w:type="dxa"/>
            <w:vAlign w:val="bottom"/>
          </w:tcPr>
          <w:p w14:paraId="207F3D62" w14:textId="77777777" w:rsidR="004E25D9" w:rsidRDefault="00BE3A0C">
            <w:pPr>
              <w:jc w:val="left"/>
              <w:rPr>
                <w:rFonts w:cs="Arial"/>
                <w:sz w:val="20"/>
                <w:szCs w:val="20"/>
              </w:rPr>
            </w:pPr>
            <w:r>
              <w:rPr>
                <w:rFonts w:cs="Arial"/>
                <w:sz w:val="20"/>
                <w:szCs w:val="20"/>
              </w:rPr>
              <w:t>Saarland</w:t>
            </w:r>
          </w:p>
        </w:tc>
        <w:tc>
          <w:tcPr>
            <w:tcW w:w="2551" w:type="dxa"/>
            <w:vAlign w:val="bottom"/>
          </w:tcPr>
          <w:p w14:paraId="4C629B5D" w14:textId="77777777" w:rsidR="004E25D9" w:rsidRDefault="00BE3A0C">
            <w:pPr>
              <w:rPr>
                <w:rFonts w:cs="Arial"/>
                <w:sz w:val="20"/>
                <w:szCs w:val="20"/>
              </w:rPr>
            </w:pPr>
            <w:r>
              <w:rPr>
                <w:rFonts w:cs="Arial"/>
                <w:sz w:val="20"/>
                <w:szCs w:val="20"/>
              </w:rPr>
              <w:t>Stein Eigenheime</w:t>
            </w:r>
          </w:p>
        </w:tc>
        <w:tc>
          <w:tcPr>
            <w:tcW w:w="1559" w:type="dxa"/>
            <w:vAlign w:val="bottom"/>
          </w:tcPr>
          <w:p w14:paraId="7DEF128D" w14:textId="77777777" w:rsidR="004E25D9" w:rsidRDefault="00BE3A0C">
            <w:pPr>
              <w:rPr>
                <w:rFonts w:cs="Arial"/>
                <w:sz w:val="20"/>
                <w:szCs w:val="20"/>
              </w:rPr>
            </w:pPr>
            <w:r>
              <w:rPr>
                <w:rFonts w:cs="Arial"/>
                <w:sz w:val="20"/>
                <w:szCs w:val="20"/>
              </w:rPr>
              <w:t>Völklingen</w:t>
            </w:r>
          </w:p>
        </w:tc>
        <w:tc>
          <w:tcPr>
            <w:tcW w:w="1418" w:type="dxa"/>
            <w:vAlign w:val="bottom"/>
          </w:tcPr>
          <w:p w14:paraId="57A7AE45" w14:textId="77777777" w:rsidR="004E25D9" w:rsidRDefault="00BE3A0C">
            <w:pPr>
              <w:rPr>
                <w:rFonts w:cs="Arial"/>
                <w:sz w:val="20"/>
                <w:szCs w:val="20"/>
              </w:rPr>
            </w:pPr>
            <w:r>
              <w:rPr>
                <w:rFonts w:cs="Arial"/>
                <w:sz w:val="20"/>
                <w:szCs w:val="20"/>
              </w:rPr>
              <w:t>66333</w:t>
            </w:r>
          </w:p>
        </w:tc>
        <w:tc>
          <w:tcPr>
            <w:tcW w:w="1445" w:type="dxa"/>
            <w:vAlign w:val="bottom"/>
          </w:tcPr>
          <w:p w14:paraId="56D5816E" w14:textId="77777777" w:rsidR="004E25D9" w:rsidRDefault="00BE3A0C">
            <w:pPr>
              <w:rPr>
                <w:rFonts w:cs="Arial"/>
                <w:sz w:val="20"/>
                <w:szCs w:val="20"/>
              </w:rPr>
            </w:pPr>
            <w:r>
              <w:rPr>
                <w:rFonts w:cs="Arial"/>
                <w:sz w:val="20"/>
                <w:szCs w:val="20"/>
              </w:rPr>
              <w:t>Heidmann</w:t>
            </w:r>
          </w:p>
        </w:tc>
        <w:tc>
          <w:tcPr>
            <w:tcW w:w="1781" w:type="dxa"/>
            <w:vAlign w:val="bottom"/>
          </w:tcPr>
          <w:p w14:paraId="57D3362C" w14:textId="77777777" w:rsidR="004E25D9" w:rsidRDefault="00BE3A0C">
            <w:pPr>
              <w:rPr>
                <w:rFonts w:cs="Arial"/>
                <w:sz w:val="20"/>
                <w:szCs w:val="20"/>
              </w:rPr>
            </w:pPr>
            <w:r>
              <w:rPr>
                <w:rFonts w:cs="Arial"/>
                <w:sz w:val="20"/>
                <w:szCs w:val="20"/>
              </w:rPr>
              <w:t>Federal Shipping</w:t>
            </w:r>
          </w:p>
        </w:tc>
      </w:tr>
      <w:tr w:rsidR="004E25D9" w14:paraId="677CBE63" w14:textId="77777777">
        <w:tc>
          <w:tcPr>
            <w:tcW w:w="1413" w:type="dxa"/>
            <w:vAlign w:val="bottom"/>
          </w:tcPr>
          <w:p w14:paraId="017C65EA" w14:textId="77777777" w:rsidR="004E25D9" w:rsidRDefault="00BE3A0C">
            <w:pPr>
              <w:jc w:val="right"/>
              <w:rPr>
                <w:rFonts w:cs="Arial"/>
                <w:sz w:val="20"/>
                <w:szCs w:val="20"/>
              </w:rPr>
            </w:pPr>
            <w:r>
              <w:rPr>
                <w:rFonts w:cs="Arial"/>
                <w:sz w:val="20"/>
                <w:szCs w:val="20"/>
              </w:rPr>
              <w:t>01.01.2015</w:t>
            </w:r>
          </w:p>
        </w:tc>
        <w:tc>
          <w:tcPr>
            <w:tcW w:w="1276" w:type="dxa"/>
            <w:vAlign w:val="bottom"/>
          </w:tcPr>
          <w:p w14:paraId="1C5E7ABB" w14:textId="77777777" w:rsidR="004E25D9" w:rsidRDefault="00BE3A0C">
            <w:pPr>
              <w:jc w:val="right"/>
              <w:rPr>
                <w:rFonts w:cs="Arial"/>
                <w:sz w:val="20"/>
                <w:szCs w:val="20"/>
              </w:rPr>
            </w:pPr>
            <w:r>
              <w:rPr>
                <w:rFonts w:cs="Arial"/>
                <w:sz w:val="20"/>
                <w:szCs w:val="20"/>
              </w:rPr>
              <w:t>81269</w:t>
            </w:r>
          </w:p>
        </w:tc>
        <w:tc>
          <w:tcPr>
            <w:tcW w:w="2835" w:type="dxa"/>
            <w:vAlign w:val="bottom"/>
          </w:tcPr>
          <w:p w14:paraId="6F971EAA" w14:textId="77777777" w:rsidR="004E25D9" w:rsidRDefault="00BE3A0C">
            <w:pPr>
              <w:jc w:val="left"/>
              <w:rPr>
                <w:rFonts w:cs="Arial"/>
                <w:sz w:val="20"/>
                <w:szCs w:val="20"/>
              </w:rPr>
            </w:pPr>
            <w:r>
              <w:rPr>
                <w:rFonts w:cs="Arial"/>
                <w:sz w:val="20"/>
                <w:szCs w:val="20"/>
              </w:rPr>
              <w:t>Rheinland-Pfalz</w:t>
            </w:r>
          </w:p>
        </w:tc>
        <w:tc>
          <w:tcPr>
            <w:tcW w:w="2551" w:type="dxa"/>
            <w:vAlign w:val="bottom"/>
          </w:tcPr>
          <w:p w14:paraId="13805716" w14:textId="77777777" w:rsidR="004E25D9" w:rsidRDefault="00BE3A0C">
            <w:pPr>
              <w:rPr>
                <w:rFonts w:cs="Arial"/>
                <w:sz w:val="20"/>
                <w:szCs w:val="20"/>
              </w:rPr>
            </w:pPr>
            <w:r>
              <w:rPr>
                <w:rFonts w:cs="Arial"/>
                <w:sz w:val="20"/>
                <w:szCs w:val="20"/>
              </w:rPr>
              <w:t>Krämer GmbH</w:t>
            </w:r>
          </w:p>
        </w:tc>
        <w:tc>
          <w:tcPr>
            <w:tcW w:w="1559" w:type="dxa"/>
            <w:vAlign w:val="bottom"/>
          </w:tcPr>
          <w:p w14:paraId="3D99917A" w14:textId="77777777" w:rsidR="004E25D9" w:rsidRDefault="00BE3A0C">
            <w:pPr>
              <w:rPr>
                <w:rFonts w:cs="Arial"/>
                <w:sz w:val="20"/>
                <w:szCs w:val="20"/>
              </w:rPr>
            </w:pPr>
            <w:r>
              <w:rPr>
                <w:rFonts w:cs="Arial"/>
                <w:sz w:val="20"/>
                <w:szCs w:val="20"/>
              </w:rPr>
              <w:t>Koblenz</w:t>
            </w:r>
          </w:p>
        </w:tc>
        <w:tc>
          <w:tcPr>
            <w:tcW w:w="1418" w:type="dxa"/>
            <w:vAlign w:val="bottom"/>
          </w:tcPr>
          <w:p w14:paraId="476ECEC9" w14:textId="77777777" w:rsidR="004E25D9" w:rsidRDefault="00BE3A0C">
            <w:pPr>
              <w:rPr>
                <w:rFonts w:cs="Arial"/>
                <w:sz w:val="20"/>
                <w:szCs w:val="20"/>
              </w:rPr>
            </w:pPr>
            <w:r>
              <w:rPr>
                <w:rFonts w:cs="Arial"/>
                <w:sz w:val="20"/>
                <w:szCs w:val="20"/>
              </w:rPr>
              <w:t>56068</w:t>
            </w:r>
          </w:p>
        </w:tc>
        <w:tc>
          <w:tcPr>
            <w:tcW w:w="1445" w:type="dxa"/>
            <w:vAlign w:val="bottom"/>
          </w:tcPr>
          <w:p w14:paraId="00FFCA38" w14:textId="77777777" w:rsidR="004E25D9" w:rsidRDefault="00BE3A0C">
            <w:pPr>
              <w:rPr>
                <w:rFonts w:cs="Arial"/>
                <w:sz w:val="20"/>
                <w:szCs w:val="20"/>
              </w:rPr>
            </w:pPr>
            <w:r>
              <w:rPr>
                <w:rFonts w:cs="Arial"/>
                <w:sz w:val="20"/>
                <w:szCs w:val="20"/>
              </w:rPr>
              <w:t>Kahle</w:t>
            </w:r>
          </w:p>
        </w:tc>
        <w:tc>
          <w:tcPr>
            <w:tcW w:w="1781" w:type="dxa"/>
            <w:vAlign w:val="bottom"/>
          </w:tcPr>
          <w:p w14:paraId="6FFD679C" w14:textId="77777777" w:rsidR="004E25D9" w:rsidRDefault="00BE3A0C">
            <w:pPr>
              <w:rPr>
                <w:rFonts w:cs="Arial"/>
                <w:sz w:val="20"/>
                <w:szCs w:val="20"/>
              </w:rPr>
            </w:pPr>
            <w:r>
              <w:rPr>
                <w:rFonts w:cs="Arial"/>
                <w:sz w:val="20"/>
                <w:szCs w:val="20"/>
              </w:rPr>
              <w:t>Federal Shipping</w:t>
            </w:r>
          </w:p>
        </w:tc>
      </w:tr>
      <w:tr w:rsidR="004E25D9" w14:paraId="636E3E23" w14:textId="77777777">
        <w:tc>
          <w:tcPr>
            <w:tcW w:w="1413" w:type="dxa"/>
            <w:vAlign w:val="bottom"/>
          </w:tcPr>
          <w:p w14:paraId="37A0C4F1" w14:textId="77777777" w:rsidR="004E25D9" w:rsidRDefault="00BE3A0C">
            <w:pPr>
              <w:jc w:val="right"/>
              <w:rPr>
                <w:rFonts w:cs="Arial"/>
                <w:sz w:val="20"/>
                <w:szCs w:val="20"/>
              </w:rPr>
            </w:pPr>
            <w:r>
              <w:rPr>
                <w:rFonts w:cs="Arial"/>
                <w:sz w:val="20"/>
                <w:szCs w:val="20"/>
              </w:rPr>
              <w:t>01.01.2015</w:t>
            </w:r>
          </w:p>
        </w:tc>
        <w:tc>
          <w:tcPr>
            <w:tcW w:w="1276" w:type="dxa"/>
            <w:vAlign w:val="bottom"/>
          </w:tcPr>
          <w:p w14:paraId="2DB01763" w14:textId="77777777" w:rsidR="004E25D9" w:rsidRDefault="00BE3A0C">
            <w:pPr>
              <w:jc w:val="right"/>
              <w:rPr>
                <w:rFonts w:cs="Arial"/>
                <w:sz w:val="20"/>
                <w:szCs w:val="20"/>
              </w:rPr>
            </w:pPr>
            <w:r>
              <w:rPr>
                <w:rFonts w:cs="Arial"/>
                <w:sz w:val="20"/>
                <w:szCs w:val="20"/>
              </w:rPr>
              <w:t>81269</w:t>
            </w:r>
          </w:p>
        </w:tc>
        <w:tc>
          <w:tcPr>
            <w:tcW w:w="2835" w:type="dxa"/>
            <w:vAlign w:val="bottom"/>
          </w:tcPr>
          <w:p w14:paraId="577DEF87" w14:textId="77777777" w:rsidR="004E25D9" w:rsidRDefault="00BE3A0C">
            <w:pPr>
              <w:jc w:val="left"/>
              <w:rPr>
                <w:rFonts w:cs="Arial"/>
                <w:sz w:val="20"/>
                <w:szCs w:val="20"/>
              </w:rPr>
            </w:pPr>
            <w:r>
              <w:rPr>
                <w:rFonts w:cs="Arial"/>
                <w:sz w:val="20"/>
                <w:szCs w:val="20"/>
              </w:rPr>
              <w:t>Rheinland-Pfalz</w:t>
            </w:r>
          </w:p>
        </w:tc>
        <w:tc>
          <w:tcPr>
            <w:tcW w:w="2551" w:type="dxa"/>
            <w:vAlign w:val="bottom"/>
          </w:tcPr>
          <w:p w14:paraId="155B0196" w14:textId="77777777" w:rsidR="004E25D9" w:rsidRDefault="00BE3A0C">
            <w:pPr>
              <w:rPr>
                <w:rFonts w:cs="Arial"/>
                <w:sz w:val="20"/>
                <w:szCs w:val="20"/>
              </w:rPr>
            </w:pPr>
            <w:r>
              <w:rPr>
                <w:rFonts w:cs="Arial"/>
                <w:sz w:val="20"/>
                <w:szCs w:val="20"/>
              </w:rPr>
              <w:t>Krämer GmbH</w:t>
            </w:r>
          </w:p>
        </w:tc>
        <w:tc>
          <w:tcPr>
            <w:tcW w:w="1559" w:type="dxa"/>
            <w:vAlign w:val="bottom"/>
          </w:tcPr>
          <w:p w14:paraId="5F588E6A" w14:textId="77777777" w:rsidR="004E25D9" w:rsidRDefault="00BE3A0C">
            <w:pPr>
              <w:rPr>
                <w:rFonts w:cs="Arial"/>
                <w:sz w:val="20"/>
                <w:szCs w:val="20"/>
              </w:rPr>
            </w:pPr>
            <w:r>
              <w:rPr>
                <w:rFonts w:cs="Arial"/>
                <w:sz w:val="20"/>
                <w:szCs w:val="20"/>
              </w:rPr>
              <w:t>Koblenz</w:t>
            </w:r>
          </w:p>
        </w:tc>
        <w:tc>
          <w:tcPr>
            <w:tcW w:w="1418" w:type="dxa"/>
            <w:vAlign w:val="bottom"/>
          </w:tcPr>
          <w:p w14:paraId="635C57D1" w14:textId="77777777" w:rsidR="004E25D9" w:rsidRDefault="00BE3A0C">
            <w:pPr>
              <w:rPr>
                <w:rFonts w:cs="Arial"/>
                <w:sz w:val="20"/>
                <w:szCs w:val="20"/>
              </w:rPr>
            </w:pPr>
            <w:r>
              <w:rPr>
                <w:rFonts w:cs="Arial"/>
                <w:sz w:val="20"/>
                <w:szCs w:val="20"/>
              </w:rPr>
              <w:t>56068</w:t>
            </w:r>
          </w:p>
        </w:tc>
        <w:tc>
          <w:tcPr>
            <w:tcW w:w="1445" w:type="dxa"/>
            <w:vAlign w:val="bottom"/>
          </w:tcPr>
          <w:p w14:paraId="68A1C890" w14:textId="77777777" w:rsidR="004E25D9" w:rsidRDefault="00BE3A0C">
            <w:pPr>
              <w:rPr>
                <w:rFonts w:cs="Arial"/>
                <w:sz w:val="20"/>
                <w:szCs w:val="20"/>
              </w:rPr>
            </w:pPr>
            <w:r>
              <w:rPr>
                <w:rFonts w:cs="Arial"/>
                <w:sz w:val="20"/>
                <w:szCs w:val="20"/>
              </w:rPr>
              <w:t>Kahle</w:t>
            </w:r>
          </w:p>
        </w:tc>
        <w:tc>
          <w:tcPr>
            <w:tcW w:w="1781" w:type="dxa"/>
            <w:vAlign w:val="bottom"/>
          </w:tcPr>
          <w:p w14:paraId="21981BC6" w14:textId="77777777" w:rsidR="004E25D9" w:rsidRDefault="00BE3A0C">
            <w:pPr>
              <w:rPr>
                <w:rFonts w:cs="Arial"/>
                <w:sz w:val="20"/>
                <w:szCs w:val="20"/>
              </w:rPr>
            </w:pPr>
            <w:r>
              <w:rPr>
                <w:rFonts w:cs="Arial"/>
                <w:sz w:val="20"/>
                <w:szCs w:val="20"/>
              </w:rPr>
              <w:t>Federal Shipping</w:t>
            </w:r>
          </w:p>
        </w:tc>
      </w:tr>
      <w:tr w:rsidR="004E25D9" w14:paraId="053E795F" w14:textId="77777777">
        <w:tc>
          <w:tcPr>
            <w:tcW w:w="1413" w:type="dxa"/>
            <w:vAlign w:val="bottom"/>
          </w:tcPr>
          <w:p w14:paraId="1752C24C" w14:textId="77777777" w:rsidR="004E25D9" w:rsidRDefault="00BE3A0C">
            <w:pPr>
              <w:jc w:val="right"/>
              <w:rPr>
                <w:rFonts w:cs="Arial"/>
                <w:sz w:val="20"/>
                <w:szCs w:val="20"/>
              </w:rPr>
            </w:pPr>
            <w:r>
              <w:rPr>
                <w:rFonts w:cs="Arial"/>
                <w:sz w:val="20"/>
                <w:szCs w:val="20"/>
              </w:rPr>
              <w:t>01.01.2015</w:t>
            </w:r>
          </w:p>
        </w:tc>
        <w:tc>
          <w:tcPr>
            <w:tcW w:w="1276" w:type="dxa"/>
            <w:vAlign w:val="bottom"/>
          </w:tcPr>
          <w:p w14:paraId="5CF4A191" w14:textId="77777777" w:rsidR="004E25D9" w:rsidRDefault="00BE3A0C">
            <w:pPr>
              <w:jc w:val="right"/>
              <w:rPr>
                <w:rFonts w:cs="Arial"/>
                <w:sz w:val="20"/>
                <w:szCs w:val="20"/>
              </w:rPr>
            </w:pPr>
            <w:r>
              <w:rPr>
                <w:rFonts w:cs="Arial"/>
                <w:sz w:val="20"/>
                <w:szCs w:val="20"/>
              </w:rPr>
              <w:t>81269</w:t>
            </w:r>
          </w:p>
        </w:tc>
        <w:tc>
          <w:tcPr>
            <w:tcW w:w="2835" w:type="dxa"/>
            <w:vAlign w:val="bottom"/>
          </w:tcPr>
          <w:p w14:paraId="2FE72E37" w14:textId="77777777" w:rsidR="004E25D9" w:rsidRDefault="00BE3A0C">
            <w:pPr>
              <w:jc w:val="left"/>
              <w:rPr>
                <w:rFonts w:cs="Arial"/>
                <w:sz w:val="20"/>
                <w:szCs w:val="20"/>
              </w:rPr>
            </w:pPr>
            <w:r>
              <w:rPr>
                <w:rFonts w:cs="Arial"/>
                <w:sz w:val="20"/>
                <w:szCs w:val="20"/>
              </w:rPr>
              <w:t>Rheinland-Pfalz</w:t>
            </w:r>
          </w:p>
        </w:tc>
        <w:tc>
          <w:tcPr>
            <w:tcW w:w="2551" w:type="dxa"/>
            <w:vAlign w:val="bottom"/>
          </w:tcPr>
          <w:p w14:paraId="52E4B518" w14:textId="77777777" w:rsidR="004E25D9" w:rsidRDefault="00BE3A0C">
            <w:pPr>
              <w:rPr>
                <w:rFonts w:cs="Arial"/>
                <w:sz w:val="20"/>
                <w:szCs w:val="20"/>
              </w:rPr>
            </w:pPr>
            <w:r>
              <w:rPr>
                <w:rFonts w:cs="Arial"/>
                <w:sz w:val="20"/>
                <w:szCs w:val="20"/>
              </w:rPr>
              <w:t>Krämer GmbH</w:t>
            </w:r>
          </w:p>
        </w:tc>
        <w:tc>
          <w:tcPr>
            <w:tcW w:w="1559" w:type="dxa"/>
            <w:vAlign w:val="bottom"/>
          </w:tcPr>
          <w:p w14:paraId="2B042DA4" w14:textId="77777777" w:rsidR="004E25D9" w:rsidRDefault="00BE3A0C">
            <w:pPr>
              <w:rPr>
                <w:rFonts w:cs="Arial"/>
                <w:sz w:val="20"/>
                <w:szCs w:val="20"/>
              </w:rPr>
            </w:pPr>
            <w:r>
              <w:rPr>
                <w:rFonts w:cs="Arial"/>
                <w:sz w:val="20"/>
                <w:szCs w:val="20"/>
              </w:rPr>
              <w:t>Koblenz</w:t>
            </w:r>
          </w:p>
        </w:tc>
        <w:tc>
          <w:tcPr>
            <w:tcW w:w="1418" w:type="dxa"/>
            <w:vAlign w:val="bottom"/>
          </w:tcPr>
          <w:p w14:paraId="5A57B0D6" w14:textId="77777777" w:rsidR="004E25D9" w:rsidRDefault="00BE3A0C">
            <w:pPr>
              <w:rPr>
                <w:rFonts w:cs="Arial"/>
                <w:sz w:val="20"/>
                <w:szCs w:val="20"/>
              </w:rPr>
            </w:pPr>
            <w:r>
              <w:rPr>
                <w:rFonts w:cs="Arial"/>
                <w:sz w:val="20"/>
                <w:szCs w:val="20"/>
              </w:rPr>
              <w:t>56068</w:t>
            </w:r>
          </w:p>
        </w:tc>
        <w:tc>
          <w:tcPr>
            <w:tcW w:w="1445" w:type="dxa"/>
            <w:vAlign w:val="bottom"/>
          </w:tcPr>
          <w:p w14:paraId="7127EDC9" w14:textId="77777777" w:rsidR="004E25D9" w:rsidRDefault="00BE3A0C">
            <w:pPr>
              <w:rPr>
                <w:rFonts w:cs="Arial"/>
                <w:sz w:val="20"/>
                <w:szCs w:val="20"/>
              </w:rPr>
            </w:pPr>
            <w:r>
              <w:rPr>
                <w:rFonts w:cs="Arial"/>
                <w:sz w:val="20"/>
                <w:szCs w:val="20"/>
              </w:rPr>
              <w:t>Kahle</w:t>
            </w:r>
          </w:p>
        </w:tc>
        <w:tc>
          <w:tcPr>
            <w:tcW w:w="1781" w:type="dxa"/>
            <w:vAlign w:val="bottom"/>
          </w:tcPr>
          <w:p w14:paraId="23DA3560" w14:textId="77777777" w:rsidR="004E25D9" w:rsidRDefault="00BE3A0C">
            <w:pPr>
              <w:rPr>
                <w:rFonts w:cs="Arial"/>
                <w:sz w:val="20"/>
                <w:szCs w:val="20"/>
              </w:rPr>
            </w:pPr>
            <w:r>
              <w:rPr>
                <w:rFonts w:cs="Arial"/>
                <w:sz w:val="20"/>
                <w:szCs w:val="20"/>
              </w:rPr>
              <w:t>Federal Shipping</w:t>
            </w:r>
          </w:p>
        </w:tc>
      </w:tr>
      <w:tr w:rsidR="004E25D9" w14:paraId="38639145" w14:textId="77777777">
        <w:tc>
          <w:tcPr>
            <w:tcW w:w="1413" w:type="dxa"/>
            <w:vAlign w:val="bottom"/>
          </w:tcPr>
          <w:p w14:paraId="48C2EEA7" w14:textId="77777777" w:rsidR="004E25D9" w:rsidRDefault="00BE3A0C">
            <w:pPr>
              <w:jc w:val="right"/>
              <w:rPr>
                <w:rFonts w:cs="Arial"/>
                <w:sz w:val="20"/>
                <w:szCs w:val="20"/>
              </w:rPr>
            </w:pPr>
            <w:r>
              <w:rPr>
                <w:rFonts w:cs="Arial"/>
                <w:sz w:val="20"/>
                <w:szCs w:val="20"/>
              </w:rPr>
              <w:t>01.01.2015</w:t>
            </w:r>
          </w:p>
        </w:tc>
        <w:tc>
          <w:tcPr>
            <w:tcW w:w="1276" w:type="dxa"/>
            <w:vAlign w:val="bottom"/>
          </w:tcPr>
          <w:p w14:paraId="794A5EE5" w14:textId="77777777" w:rsidR="004E25D9" w:rsidRDefault="00BE3A0C">
            <w:pPr>
              <w:jc w:val="right"/>
              <w:rPr>
                <w:rFonts w:cs="Arial"/>
                <w:sz w:val="20"/>
                <w:szCs w:val="20"/>
              </w:rPr>
            </w:pPr>
            <w:r>
              <w:rPr>
                <w:rFonts w:cs="Arial"/>
                <w:sz w:val="20"/>
                <w:szCs w:val="20"/>
              </w:rPr>
              <w:t>81269</w:t>
            </w:r>
          </w:p>
        </w:tc>
        <w:tc>
          <w:tcPr>
            <w:tcW w:w="2835" w:type="dxa"/>
            <w:vAlign w:val="bottom"/>
          </w:tcPr>
          <w:p w14:paraId="35277C6A" w14:textId="77777777" w:rsidR="004E25D9" w:rsidRDefault="00BE3A0C">
            <w:pPr>
              <w:jc w:val="left"/>
              <w:rPr>
                <w:rFonts w:cs="Arial"/>
                <w:sz w:val="20"/>
                <w:szCs w:val="20"/>
              </w:rPr>
            </w:pPr>
            <w:r>
              <w:rPr>
                <w:rFonts w:cs="Arial"/>
                <w:sz w:val="20"/>
                <w:szCs w:val="20"/>
              </w:rPr>
              <w:t>Rheinland-Pfalz</w:t>
            </w:r>
          </w:p>
        </w:tc>
        <w:tc>
          <w:tcPr>
            <w:tcW w:w="2551" w:type="dxa"/>
            <w:vAlign w:val="bottom"/>
          </w:tcPr>
          <w:p w14:paraId="46DCC6D9" w14:textId="77777777" w:rsidR="004E25D9" w:rsidRDefault="00BE3A0C">
            <w:pPr>
              <w:rPr>
                <w:rFonts w:cs="Arial"/>
                <w:sz w:val="20"/>
                <w:szCs w:val="20"/>
              </w:rPr>
            </w:pPr>
            <w:r>
              <w:rPr>
                <w:rFonts w:cs="Arial"/>
                <w:sz w:val="20"/>
                <w:szCs w:val="20"/>
              </w:rPr>
              <w:t>Krämer GmbH</w:t>
            </w:r>
          </w:p>
        </w:tc>
        <w:tc>
          <w:tcPr>
            <w:tcW w:w="1559" w:type="dxa"/>
            <w:vAlign w:val="bottom"/>
          </w:tcPr>
          <w:p w14:paraId="1EC55298" w14:textId="77777777" w:rsidR="004E25D9" w:rsidRDefault="00BE3A0C">
            <w:pPr>
              <w:rPr>
                <w:rFonts w:cs="Arial"/>
                <w:sz w:val="20"/>
                <w:szCs w:val="20"/>
              </w:rPr>
            </w:pPr>
            <w:r>
              <w:rPr>
                <w:rFonts w:cs="Arial"/>
                <w:sz w:val="20"/>
                <w:szCs w:val="20"/>
              </w:rPr>
              <w:t>Koblenz</w:t>
            </w:r>
          </w:p>
        </w:tc>
        <w:tc>
          <w:tcPr>
            <w:tcW w:w="1418" w:type="dxa"/>
            <w:vAlign w:val="bottom"/>
          </w:tcPr>
          <w:p w14:paraId="12FE49F1" w14:textId="77777777" w:rsidR="004E25D9" w:rsidRDefault="00BE3A0C">
            <w:pPr>
              <w:rPr>
                <w:rFonts w:cs="Arial"/>
                <w:sz w:val="20"/>
                <w:szCs w:val="20"/>
              </w:rPr>
            </w:pPr>
            <w:r>
              <w:rPr>
                <w:rFonts w:cs="Arial"/>
                <w:sz w:val="20"/>
                <w:szCs w:val="20"/>
              </w:rPr>
              <w:t>56068</w:t>
            </w:r>
          </w:p>
        </w:tc>
        <w:tc>
          <w:tcPr>
            <w:tcW w:w="1445" w:type="dxa"/>
            <w:vAlign w:val="bottom"/>
          </w:tcPr>
          <w:p w14:paraId="40676949" w14:textId="77777777" w:rsidR="004E25D9" w:rsidRDefault="00BE3A0C">
            <w:pPr>
              <w:rPr>
                <w:rFonts w:cs="Arial"/>
                <w:sz w:val="20"/>
                <w:szCs w:val="20"/>
              </w:rPr>
            </w:pPr>
            <w:r>
              <w:rPr>
                <w:rFonts w:cs="Arial"/>
                <w:sz w:val="20"/>
                <w:szCs w:val="20"/>
              </w:rPr>
              <w:t>Kahle</w:t>
            </w:r>
          </w:p>
        </w:tc>
        <w:tc>
          <w:tcPr>
            <w:tcW w:w="1781" w:type="dxa"/>
            <w:vAlign w:val="bottom"/>
          </w:tcPr>
          <w:p w14:paraId="5A3EDAFA" w14:textId="77777777" w:rsidR="004E25D9" w:rsidRDefault="00BE3A0C">
            <w:pPr>
              <w:rPr>
                <w:rFonts w:cs="Arial"/>
                <w:sz w:val="20"/>
                <w:szCs w:val="20"/>
              </w:rPr>
            </w:pPr>
            <w:r>
              <w:rPr>
                <w:rFonts w:cs="Arial"/>
                <w:sz w:val="20"/>
                <w:szCs w:val="20"/>
              </w:rPr>
              <w:t>Federal Shipping</w:t>
            </w:r>
          </w:p>
        </w:tc>
      </w:tr>
      <w:tr w:rsidR="004E25D9" w14:paraId="5D2BB232" w14:textId="77777777">
        <w:tc>
          <w:tcPr>
            <w:tcW w:w="1413" w:type="dxa"/>
            <w:vAlign w:val="bottom"/>
          </w:tcPr>
          <w:p w14:paraId="5EC8E5D9" w14:textId="77777777" w:rsidR="004E25D9" w:rsidRDefault="00BE3A0C">
            <w:pPr>
              <w:jc w:val="right"/>
              <w:rPr>
                <w:rFonts w:cs="Arial"/>
                <w:sz w:val="20"/>
                <w:szCs w:val="20"/>
              </w:rPr>
            </w:pPr>
            <w:r>
              <w:rPr>
                <w:rFonts w:cs="Arial"/>
                <w:sz w:val="20"/>
                <w:szCs w:val="20"/>
              </w:rPr>
              <w:t>01.01.2015</w:t>
            </w:r>
          </w:p>
        </w:tc>
        <w:tc>
          <w:tcPr>
            <w:tcW w:w="1276" w:type="dxa"/>
            <w:vAlign w:val="bottom"/>
          </w:tcPr>
          <w:p w14:paraId="5C26913E" w14:textId="77777777" w:rsidR="004E25D9" w:rsidRDefault="00BE3A0C">
            <w:pPr>
              <w:jc w:val="right"/>
              <w:rPr>
                <w:rFonts w:cs="Arial"/>
                <w:sz w:val="20"/>
                <w:szCs w:val="20"/>
              </w:rPr>
            </w:pPr>
            <w:r>
              <w:rPr>
                <w:rFonts w:cs="Arial"/>
                <w:sz w:val="20"/>
                <w:szCs w:val="20"/>
              </w:rPr>
              <w:t>81269</w:t>
            </w:r>
          </w:p>
        </w:tc>
        <w:tc>
          <w:tcPr>
            <w:tcW w:w="2835" w:type="dxa"/>
            <w:vAlign w:val="bottom"/>
          </w:tcPr>
          <w:p w14:paraId="4E9EE871" w14:textId="77777777" w:rsidR="004E25D9" w:rsidRDefault="00BE3A0C">
            <w:pPr>
              <w:jc w:val="left"/>
              <w:rPr>
                <w:rFonts w:cs="Arial"/>
                <w:sz w:val="20"/>
                <w:szCs w:val="20"/>
              </w:rPr>
            </w:pPr>
            <w:r>
              <w:rPr>
                <w:rFonts w:cs="Arial"/>
                <w:sz w:val="20"/>
                <w:szCs w:val="20"/>
              </w:rPr>
              <w:t>Rheinland-Pfalz</w:t>
            </w:r>
          </w:p>
        </w:tc>
        <w:tc>
          <w:tcPr>
            <w:tcW w:w="2551" w:type="dxa"/>
            <w:vAlign w:val="bottom"/>
          </w:tcPr>
          <w:p w14:paraId="414806A0" w14:textId="77777777" w:rsidR="004E25D9" w:rsidRDefault="00BE3A0C">
            <w:pPr>
              <w:rPr>
                <w:rFonts w:cs="Arial"/>
                <w:sz w:val="20"/>
                <w:szCs w:val="20"/>
              </w:rPr>
            </w:pPr>
            <w:r>
              <w:rPr>
                <w:rFonts w:cs="Arial"/>
                <w:sz w:val="20"/>
                <w:szCs w:val="20"/>
              </w:rPr>
              <w:t>Krämer GmbH</w:t>
            </w:r>
          </w:p>
        </w:tc>
        <w:tc>
          <w:tcPr>
            <w:tcW w:w="1559" w:type="dxa"/>
            <w:vAlign w:val="bottom"/>
          </w:tcPr>
          <w:p w14:paraId="0332FE39" w14:textId="77777777" w:rsidR="004E25D9" w:rsidRDefault="00BE3A0C">
            <w:pPr>
              <w:rPr>
                <w:rFonts w:cs="Arial"/>
                <w:sz w:val="20"/>
                <w:szCs w:val="20"/>
              </w:rPr>
            </w:pPr>
            <w:r>
              <w:rPr>
                <w:rFonts w:cs="Arial"/>
                <w:sz w:val="20"/>
                <w:szCs w:val="20"/>
              </w:rPr>
              <w:t>Koblenz</w:t>
            </w:r>
          </w:p>
        </w:tc>
        <w:tc>
          <w:tcPr>
            <w:tcW w:w="1418" w:type="dxa"/>
            <w:vAlign w:val="bottom"/>
          </w:tcPr>
          <w:p w14:paraId="564F78DE" w14:textId="77777777" w:rsidR="004E25D9" w:rsidRDefault="00BE3A0C">
            <w:pPr>
              <w:rPr>
                <w:rFonts w:cs="Arial"/>
                <w:sz w:val="20"/>
                <w:szCs w:val="20"/>
              </w:rPr>
            </w:pPr>
            <w:r>
              <w:rPr>
                <w:rFonts w:cs="Arial"/>
                <w:sz w:val="20"/>
                <w:szCs w:val="20"/>
              </w:rPr>
              <w:t>56068</w:t>
            </w:r>
          </w:p>
        </w:tc>
        <w:tc>
          <w:tcPr>
            <w:tcW w:w="1445" w:type="dxa"/>
            <w:vAlign w:val="bottom"/>
          </w:tcPr>
          <w:p w14:paraId="41DCC447" w14:textId="77777777" w:rsidR="004E25D9" w:rsidRDefault="00BE3A0C">
            <w:pPr>
              <w:rPr>
                <w:rFonts w:cs="Arial"/>
                <w:sz w:val="20"/>
                <w:szCs w:val="20"/>
              </w:rPr>
            </w:pPr>
            <w:r>
              <w:rPr>
                <w:rFonts w:cs="Arial"/>
                <w:sz w:val="20"/>
                <w:szCs w:val="20"/>
              </w:rPr>
              <w:t>Kahle</w:t>
            </w:r>
          </w:p>
        </w:tc>
        <w:tc>
          <w:tcPr>
            <w:tcW w:w="1781" w:type="dxa"/>
            <w:vAlign w:val="bottom"/>
          </w:tcPr>
          <w:p w14:paraId="4D62AA4A" w14:textId="77777777" w:rsidR="004E25D9" w:rsidRDefault="00BE3A0C">
            <w:pPr>
              <w:rPr>
                <w:rFonts w:cs="Arial"/>
                <w:sz w:val="20"/>
                <w:szCs w:val="20"/>
              </w:rPr>
            </w:pPr>
            <w:r>
              <w:rPr>
                <w:rFonts w:cs="Arial"/>
                <w:sz w:val="20"/>
                <w:szCs w:val="20"/>
              </w:rPr>
              <w:t>Federal Shipping</w:t>
            </w:r>
          </w:p>
        </w:tc>
      </w:tr>
      <w:tr w:rsidR="004E25D9" w14:paraId="036C5A25" w14:textId="77777777">
        <w:tc>
          <w:tcPr>
            <w:tcW w:w="1413" w:type="dxa"/>
            <w:vAlign w:val="bottom"/>
          </w:tcPr>
          <w:p w14:paraId="706015C8" w14:textId="77777777" w:rsidR="004E25D9" w:rsidRDefault="00BE3A0C">
            <w:pPr>
              <w:jc w:val="right"/>
              <w:rPr>
                <w:rFonts w:cs="Arial"/>
                <w:sz w:val="20"/>
                <w:szCs w:val="20"/>
              </w:rPr>
            </w:pPr>
            <w:r>
              <w:rPr>
                <w:rFonts w:cs="Arial"/>
                <w:sz w:val="20"/>
                <w:szCs w:val="20"/>
              </w:rPr>
              <w:lastRenderedPageBreak/>
              <w:t>01.01.2015</w:t>
            </w:r>
          </w:p>
        </w:tc>
        <w:tc>
          <w:tcPr>
            <w:tcW w:w="1276" w:type="dxa"/>
            <w:vAlign w:val="bottom"/>
          </w:tcPr>
          <w:p w14:paraId="31308FE5" w14:textId="77777777" w:rsidR="004E25D9" w:rsidRDefault="00BE3A0C">
            <w:pPr>
              <w:jc w:val="right"/>
              <w:rPr>
                <w:rFonts w:cs="Arial"/>
                <w:sz w:val="20"/>
                <w:szCs w:val="20"/>
              </w:rPr>
            </w:pPr>
            <w:r>
              <w:rPr>
                <w:rFonts w:cs="Arial"/>
                <w:sz w:val="20"/>
                <w:szCs w:val="20"/>
              </w:rPr>
              <w:t>81271</w:t>
            </w:r>
          </w:p>
        </w:tc>
        <w:tc>
          <w:tcPr>
            <w:tcW w:w="2835" w:type="dxa"/>
            <w:vAlign w:val="bottom"/>
          </w:tcPr>
          <w:p w14:paraId="2F0D0FF2" w14:textId="77777777" w:rsidR="004E25D9" w:rsidRDefault="00BE3A0C">
            <w:pPr>
              <w:jc w:val="left"/>
              <w:rPr>
                <w:rFonts w:cs="Arial"/>
                <w:sz w:val="20"/>
                <w:szCs w:val="20"/>
              </w:rPr>
            </w:pPr>
            <w:r>
              <w:rPr>
                <w:rFonts w:cs="Arial"/>
                <w:sz w:val="20"/>
                <w:szCs w:val="20"/>
              </w:rPr>
              <w:t>Saarland</w:t>
            </w:r>
          </w:p>
        </w:tc>
        <w:tc>
          <w:tcPr>
            <w:tcW w:w="2551" w:type="dxa"/>
            <w:vAlign w:val="bottom"/>
          </w:tcPr>
          <w:p w14:paraId="232982E5" w14:textId="77777777" w:rsidR="004E25D9" w:rsidRDefault="00BE3A0C">
            <w:pPr>
              <w:rPr>
                <w:rFonts w:cs="Arial"/>
                <w:sz w:val="20"/>
                <w:szCs w:val="20"/>
              </w:rPr>
            </w:pPr>
            <w:r>
              <w:rPr>
                <w:rFonts w:cs="Arial"/>
                <w:sz w:val="20"/>
                <w:szCs w:val="20"/>
              </w:rPr>
              <w:t>Stein Eigenheime</w:t>
            </w:r>
          </w:p>
        </w:tc>
        <w:tc>
          <w:tcPr>
            <w:tcW w:w="1559" w:type="dxa"/>
            <w:vAlign w:val="bottom"/>
          </w:tcPr>
          <w:p w14:paraId="0A8F45B7" w14:textId="77777777" w:rsidR="004E25D9" w:rsidRDefault="00BE3A0C">
            <w:pPr>
              <w:rPr>
                <w:rFonts w:cs="Arial"/>
                <w:sz w:val="20"/>
                <w:szCs w:val="20"/>
              </w:rPr>
            </w:pPr>
            <w:r>
              <w:rPr>
                <w:rFonts w:cs="Arial"/>
                <w:sz w:val="20"/>
                <w:szCs w:val="20"/>
              </w:rPr>
              <w:t>Völklingen</w:t>
            </w:r>
          </w:p>
        </w:tc>
        <w:tc>
          <w:tcPr>
            <w:tcW w:w="1418" w:type="dxa"/>
            <w:vAlign w:val="bottom"/>
          </w:tcPr>
          <w:p w14:paraId="35722BA3" w14:textId="77777777" w:rsidR="004E25D9" w:rsidRDefault="00BE3A0C">
            <w:pPr>
              <w:rPr>
                <w:rFonts w:cs="Arial"/>
                <w:sz w:val="20"/>
                <w:szCs w:val="20"/>
              </w:rPr>
            </w:pPr>
            <w:r>
              <w:rPr>
                <w:rFonts w:cs="Arial"/>
                <w:sz w:val="20"/>
                <w:szCs w:val="20"/>
              </w:rPr>
              <w:t>66333</w:t>
            </w:r>
          </w:p>
        </w:tc>
        <w:tc>
          <w:tcPr>
            <w:tcW w:w="1445" w:type="dxa"/>
            <w:vAlign w:val="bottom"/>
          </w:tcPr>
          <w:p w14:paraId="7800E1DB" w14:textId="77777777" w:rsidR="004E25D9" w:rsidRDefault="00BE3A0C">
            <w:pPr>
              <w:rPr>
                <w:rFonts w:cs="Arial"/>
                <w:sz w:val="20"/>
                <w:szCs w:val="20"/>
              </w:rPr>
            </w:pPr>
            <w:r>
              <w:rPr>
                <w:rFonts w:cs="Arial"/>
                <w:sz w:val="20"/>
                <w:szCs w:val="20"/>
              </w:rPr>
              <w:t>Heidmann</w:t>
            </w:r>
          </w:p>
        </w:tc>
        <w:tc>
          <w:tcPr>
            <w:tcW w:w="1781" w:type="dxa"/>
            <w:vAlign w:val="bottom"/>
          </w:tcPr>
          <w:p w14:paraId="54E58000" w14:textId="77777777" w:rsidR="004E25D9" w:rsidRDefault="00BE3A0C">
            <w:pPr>
              <w:rPr>
                <w:rFonts w:cs="Arial"/>
                <w:sz w:val="20"/>
                <w:szCs w:val="20"/>
              </w:rPr>
            </w:pPr>
            <w:r>
              <w:rPr>
                <w:rFonts w:cs="Arial"/>
                <w:sz w:val="20"/>
                <w:szCs w:val="20"/>
              </w:rPr>
              <w:t>Federal Shipping</w:t>
            </w:r>
          </w:p>
        </w:tc>
      </w:tr>
      <w:tr w:rsidR="004E25D9" w14:paraId="1EC50F9F" w14:textId="77777777">
        <w:tc>
          <w:tcPr>
            <w:tcW w:w="1413" w:type="dxa"/>
            <w:vAlign w:val="bottom"/>
          </w:tcPr>
          <w:p w14:paraId="6ECADE42" w14:textId="77777777" w:rsidR="004E25D9" w:rsidRDefault="00BE3A0C">
            <w:pPr>
              <w:jc w:val="right"/>
              <w:rPr>
                <w:rFonts w:cs="Arial"/>
                <w:sz w:val="20"/>
                <w:szCs w:val="20"/>
              </w:rPr>
            </w:pPr>
            <w:r>
              <w:rPr>
                <w:rFonts w:cs="Arial"/>
                <w:sz w:val="20"/>
                <w:szCs w:val="20"/>
              </w:rPr>
              <w:t>01.01.2015</w:t>
            </w:r>
          </w:p>
        </w:tc>
        <w:tc>
          <w:tcPr>
            <w:tcW w:w="1276" w:type="dxa"/>
            <w:vAlign w:val="bottom"/>
          </w:tcPr>
          <w:p w14:paraId="77BD793E" w14:textId="77777777" w:rsidR="004E25D9" w:rsidRDefault="00BE3A0C">
            <w:pPr>
              <w:jc w:val="right"/>
              <w:rPr>
                <w:rFonts w:cs="Arial"/>
                <w:sz w:val="20"/>
                <w:szCs w:val="20"/>
              </w:rPr>
            </w:pPr>
            <w:r>
              <w:rPr>
                <w:rFonts w:cs="Arial"/>
                <w:sz w:val="20"/>
                <w:szCs w:val="20"/>
              </w:rPr>
              <w:t>81271</w:t>
            </w:r>
          </w:p>
        </w:tc>
        <w:tc>
          <w:tcPr>
            <w:tcW w:w="2835" w:type="dxa"/>
            <w:vAlign w:val="bottom"/>
          </w:tcPr>
          <w:p w14:paraId="3AE135B0" w14:textId="77777777" w:rsidR="004E25D9" w:rsidRDefault="00BE3A0C">
            <w:pPr>
              <w:jc w:val="left"/>
              <w:rPr>
                <w:rFonts w:cs="Arial"/>
                <w:sz w:val="20"/>
                <w:szCs w:val="20"/>
              </w:rPr>
            </w:pPr>
            <w:r>
              <w:rPr>
                <w:rFonts w:cs="Arial"/>
                <w:sz w:val="20"/>
                <w:szCs w:val="20"/>
              </w:rPr>
              <w:t>Saarland</w:t>
            </w:r>
          </w:p>
        </w:tc>
        <w:tc>
          <w:tcPr>
            <w:tcW w:w="2551" w:type="dxa"/>
            <w:vAlign w:val="bottom"/>
          </w:tcPr>
          <w:p w14:paraId="6CD565A5" w14:textId="77777777" w:rsidR="004E25D9" w:rsidRDefault="00BE3A0C">
            <w:pPr>
              <w:rPr>
                <w:rFonts w:cs="Arial"/>
                <w:sz w:val="20"/>
                <w:szCs w:val="20"/>
              </w:rPr>
            </w:pPr>
            <w:r>
              <w:rPr>
                <w:rFonts w:cs="Arial"/>
                <w:sz w:val="20"/>
                <w:szCs w:val="20"/>
              </w:rPr>
              <w:t xml:space="preserve">Stein </w:t>
            </w:r>
            <w:r>
              <w:rPr>
                <w:rFonts w:cs="Arial"/>
                <w:sz w:val="20"/>
                <w:szCs w:val="20"/>
              </w:rPr>
              <w:t>Eigenheime</w:t>
            </w:r>
          </w:p>
        </w:tc>
        <w:tc>
          <w:tcPr>
            <w:tcW w:w="1559" w:type="dxa"/>
            <w:vAlign w:val="bottom"/>
          </w:tcPr>
          <w:p w14:paraId="51A95A6F" w14:textId="77777777" w:rsidR="004E25D9" w:rsidRDefault="00BE3A0C">
            <w:pPr>
              <w:rPr>
                <w:rFonts w:cs="Arial"/>
                <w:sz w:val="20"/>
                <w:szCs w:val="20"/>
              </w:rPr>
            </w:pPr>
            <w:r>
              <w:rPr>
                <w:rFonts w:cs="Arial"/>
                <w:sz w:val="20"/>
                <w:szCs w:val="20"/>
              </w:rPr>
              <w:t>Völklingen</w:t>
            </w:r>
          </w:p>
        </w:tc>
        <w:tc>
          <w:tcPr>
            <w:tcW w:w="1418" w:type="dxa"/>
            <w:vAlign w:val="bottom"/>
          </w:tcPr>
          <w:p w14:paraId="68FF38F3" w14:textId="77777777" w:rsidR="004E25D9" w:rsidRDefault="00BE3A0C">
            <w:pPr>
              <w:rPr>
                <w:rFonts w:cs="Arial"/>
                <w:sz w:val="20"/>
                <w:szCs w:val="20"/>
              </w:rPr>
            </w:pPr>
            <w:r>
              <w:rPr>
                <w:rFonts w:cs="Arial"/>
                <w:sz w:val="20"/>
                <w:szCs w:val="20"/>
              </w:rPr>
              <w:t>66333</w:t>
            </w:r>
          </w:p>
        </w:tc>
        <w:tc>
          <w:tcPr>
            <w:tcW w:w="1445" w:type="dxa"/>
            <w:vAlign w:val="bottom"/>
          </w:tcPr>
          <w:p w14:paraId="2238C04F" w14:textId="77777777" w:rsidR="004E25D9" w:rsidRDefault="00BE3A0C">
            <w:pPr>
              <w:rPr>
                <w:rFonts w:cs="Arial"/>
                <w:sz w:val="20"/>
                <w:szCs w:val="20"/>
              </w:rPr>
            </w:pPr>
            <w:r>
              <w:rPr>
                <w:rFonts w:cs="Arial"/>
                <w:sz w:val="20"/>
                <w:szCs w:val="20"/>
              </w:rPr>
              <w:t>Heidmann</w:t>
            </w:r>
          </w:p>
        </w:tc>
        <w:tc>
          <w:tcPr>
            <w:tcW w:w="1781" w:type="dxa"/>
            <w:vAlign w:val="bottom"/>
          </w:tcPr>
          <w:p w14:paraId="76365E1A" w14:textId="77777777" w:rsidR="004E25D9" w:rsidRDefault="00BE3A0C">
            <w:pPr>
              <w:rPr>
                <w:rFonts w:cs="Arial"/>
                <w:sz w:val="20"/>
                <w:szCs w:val="20"/>
              </w:rPr>
            </w:pPr>
            <w:r>
              <w:rPr>
                <w:rFonts w:cs="Arial"/>
                <w:sz w:val="20"/>
                <w:szCs w:val="20"/>
              </w:rPr>
              <w:t>Federal Shipping</w:t>
            </w:r>
          </w:p>
        </w:tc>
      </w:tr>
      <w:tr w:rsidR="004E25D9" w14:paraId="5262E9ED" w14:textId="77777777">
        <w:tc>
          <w:tcPr>
            <w:tcW w:w="1413" w:type="dxa"/>
            <w:vAlign w:val="bottom"/>
          </w:tcPr>
          <w:p w14:paraId="08F50A20" w14:textId="77777777" w:rsidR="004E25D9" w:rsidRDefault="00BE3A0C">
            <w:pPr>
              <w:jc w:val="right"/>
              <w:rPr>
                <w:rFonts w:cs="Arial"/>
                <w:sz w:val="20"/>
                <w:szCs w:val="20"/>
              </w:rPr>
            </w:pPr>
            <w:r>
              <w:rPr>
                <w:rFonts w:cs="Arial"/>
                <w:sz w:val="20"/>
                <w:szCs w:val="20"/>
              </w:rPr>
              <w:t>01.01.2015</w:t>
            </w:r>
          </w:p>
        </w:tc>
        <w:tc>
          <w:tcPr>
            <w:tcW w:w="1276" w:type="dxa"/>
            <w:vAlign w:val="bottom"/>
          </w:tcPr>
          <w:p w14:paraId="3B922C6A" w14:textId="77777777" w:rsidR="004E25D9" w:rsidRDefault="00BE3A0C">
            <w:pPr>
              <w:jc w:val="right"/>
              <w:rPr>
                <w:rFonts w:cs="Arial"/>
                <w:sz w:val="20"/>
                <w:szCs w:val="20"/>
              </w:rPr>
            </w:pPr>
            <w:r>
              <w:rPr>
                <w:rFonts w:cs="Arial"/>
                <w:sz w:val="20"/>
                <w:szCs w:val="20"/>
              </w:rPr>
              <w:t>81272</w:t>
            </w:r>
          </w:p>
        </w:tc>
        <w:tc>
          <w:tcPr>
            <w:tcW w:w="2835" w:type="dxa"/>
            <w:vAlign w:val="bottom"/>
          </w:tcPr>
          <w:p w14:paraId="71BEC096" w14:textId="77777777" w:rsidR="004E25D9" w:rsidRDefault="00BE3A0C">
            <w:pPr>
              <w:jc w:val="left"/>
              <w:rPr>
                <w:rFonts w:cs="Arial"/>
                <w:sz w:val="20"/>
                <w:szCs w:val="20"/>
              </w:rPr>
            </w:pPr>
            <w:r>
              <w:rPr>
                <w:rFonts w:cs="Arial"/>
                <w:sz w:val="20"/>
                <w:szCs w:val="20"/>
              </w:rPr>
              <w:t>Baden-Württemberg</w:t>
            </w:r>
          </w:p>
        </w:tc>
        <w:tc>
          <w:tcPr>
            <w:tcW w:w="2551" w:type="dxa"/>
            <w:vAlign w:val="bottom"/>
          </w:tcPr>
          <w:p w14:paraId="3DEF31C7" w14:textId="77777777" w:rsidR="004E25D9" w:rsidRDefault="00BE3A0C">
            <w:pPr>
              <w:rPr>
                <w:rFonts w:cs="Arial"/>
                <w:sz w:val="20"/>
                <w:szCs w:val="20"/>
              </w:rPr>
            </w:pPr>
            <w:r>
              <w:rPr>
                <w:rFonts w:cs="Arial"/>
                <w:sz w:val="20"/>
                <w:szCs w:val="20"/>
              </w:rPr>
              <w:t>Müller &amp; Co.</w:t>
            </w:r>
          </w:p>
        </w:tc>
        <w:tc>
          <w:tcPr>
            <w:tcW w:w="1559" w:type="dxa"/>
            <w:vAlign w:val="bottom"/>
          </w:tcPr>
          <w:p w14:paraId="1C557FBA" w14:textId="77777777" w:rsidR="004E25D9" w:rsidRDefault="00BE3A0C">
            <w:pPr>
              <w:rPr>
                <w:rFonts w:cs="Arial"/>
                <w:sz w:val="20"/>
                <w:szCs w:val="20"/>
              </w:rPr>
            </w:pPr>
            <w:r>
              <w:rPr>
                <w:rFonts w:cs="Arial"/>
                <w:sz w:val="20"/>
                <w:szCs w:val="20"/>
              </w:rPr>
              <w:t>Heidelberg</w:t>
            </w:r>
          </w:p>
        </w:tc>
        <w:tc>
          <w:tcPr>
            <w:tcW w:w="1418" w:type="dxa"/>
            <w:vAlign w:val="bottom"/>
          </w:tcPr>
          <w:p w14:paraId="1711D3A5" w14:textId="77777777" w:rsidR="004E25D9" w:rsidRDefault="00BE3A0C">
            <w:pPr>
              <w:rPr>
                <w:rFonts w:cs="Arial"/>
                <w:sz w:val="20"/>
                <w:szCs w:val="20"/>
              </w:rPr>
            </w:pPr>
            <w:r>
              <w:rPr>
                <w:rFonts w:cs="Arial"/>
                <w:sz w:val="20"/>
                <w:szCs w:val="20"/>
              </w:rPr>
              <w:t>69115</w:t>
            </w:r>
          </w:p>
        </w:tc>
        <w:tc>
          <w:tcPr>
            <w:tcW w:w="1445" w:type="dxa"/>
            <w:vAlign w:val="bottom"/>
          </w:tcPr>
          <w:p w14:paraId="21F128F3" w14:textId="77777777" w:rsidR="004E25D9" w:rsidRDefault="00BE3A0C">
            <w:pPr>
              <w:rPr>
                <w:rFonts w:cs="Arial"/>
                <w:sz w:val="20"/>
                <w:szCs w:val="20"/>
              </w:rPr>
            </w:pPr>
            <w:r>
              <w:rPr>
                <w:rFonts w:cs="Arial"/>
                <w:sz w:val="20"/>
                <w:szCs w:val="20"/>
              </w:rPr>
              <w:t>Kahle</w:t>
            </w:r>
          </w:p>
        </w:tc>
        <w:tc>
          <w:tcPr>
            <w:tcW w:w="1781" w:type="dxa"/>
            <w:vAlign w:val="bottom"/>
          </w:tcPr>
          <w:p w14:paraId="3BBCBB1C" w14:textId="77777777" w:rsidR="004E25D9" w:rsidRDefault="00BE3A0C">
            <w:pPr>
              <w:rPr>
                <w:rFonts w:cs="Arial"/>
                <w:sz w:val="20"/>
                <w:szCs w:val="20"/>
              </w:rPr>
            </w:pPr>
            <w:r>
              <w:rPr>
                <w:rFonts w:cs="Arial"/>
                <w:sz w:val="20"/>
                <w:szCs w:val="20"/>
              </w:rPr>
              <w:t>Federal Shipping</w:t>
            </w:r>
          </w:p>
        </w:tc>
      </w:tr>
      <w:tr w:rsidR="004E25D9" w14:paraId="7AB43126" w14:textId="77777777">
        <w:tc>
          <w:tcPr>
            <w:tcW w:w="1413" w:type="dxa"/>
            <w:vAlign w:val="bottom"/>
          </w:tcPr>
          <w:p w14:paraId="37B51140" w14:textId="77777777" w:rsidR="004E25D9" w:rsidRDefault="00BE3A0C">
            <w:pPr>
              <w:jc w:val="right"/>
              <w:rPr>
                <w:rFonts w:cs="Arial"/>
                <w:sz w:val="20"/>
                <w:szCs w:val="20"/>
              </w:rPr>
            </w:pPr>
            <w:r>
              <w:rPr>
                <w:rFonts w:cs="Arial"/>
                <w:sz w:val="20"/>
                <w:szCs w:val="20"/>
              </w:rPr>
              <w:t>01.01.2015</w:t>
            </w:r>
          </w:p>
        </w:tc>
        <w:tc>
          <w:tcPr>
            <w:tcW w:w="1276" w:type="dxa"/>
            <w:vAlign w:val="bottom"/>
          </w:tcPr>
          <w:p w14:paraId="38638A29" w14:textId="77777777" w:rsidR="004E25D9" w:rsidRDefault="00BE3A0C">
            <w:pPr>
              <w:jc w:val="right"/>
              <w:rPr>
                <w:rFonts w:cs="Arial"/>
                <w:sz w:val="20"/>
                <w:szCs w:val="20"/>
              </w:rPr>
            </w:pPr>
            <w:r>
              <w:rPr>
                <w:rFonts w:cs="Arial"/>
                <w:sz w:val="20"/>
                <w:szCs w:val="20"/>
              </w:rPr>
              <w:t>81272</w:t>
            </w:r>
          </w:p>
        </w:tc>
        <w:tc>
          <w:tcPr>
            <w:tcW w:w="2835" w:type="dxa"/>
            <w:vAlign w:val="bottom"/>
          </w:tcPr>
          <w:p w14:paraId="5DB80C6D" w14:textId="77777777" w:rsidR="004E25D9" w:rsidRDefault="00BE3A0C">
            <w:pPr>
              <w:jc w:val="left"/>
              <w:rPr>
                <w:rFonts w:cs="Arial"/>
                <w:sz w:val="20"/>
                <w:szCs w:val="20"/>
              </w:rPr>
            </w:pPr>
            <w:r>
              <w:rPr>
                <w:rFonts w:cs="Arial"/>
                <w:sz w:val="20"/>
                <w:szCs w:val="20"/>
              </w:rPr>
              <w:t>Baden-Württemberg</w:t>
            </w:r>
          </w:p>
        </w:tc>
        <w:tc>
          <w:tcPr>
            <w:tcW w:w="2551" w:type="dxa"/>
            <w:vAlign w:val="bottom"/>
          </w:tcPr>
          <w:p w14:paraId="78C1A103" w14:textId="77777777" w:rsidR="004E25D9" w:rsidRDefault="00BE3A0C">
            <w:pPr>
              <w:rPr>
                <w:rFonts w:cs="Arial"/>
                <w:sz w:val="20"/>
                <w:szCs w:val="20"/>
              </w:rPr>
            </w:pPr>
            <w:r>
              <w:rPr>
                <w:rFonts w:cs="Arial"/>
                <w:sz w:val="20"/>
                <w:szCs w:val="20"/>
              </w:rPr>
              <w:t>Müller &amp; Co.</w:t>
            </w:r>
          </w:p>
        </w:tc>
        <w:tc>
          <w:tcPr>
            <w:tcW w:w="1559" w:type="dxa"/>
            <w:vAlign w:val="bottom"/>
          </w:tcPr>
          <w:p w14:paraId="374AF41D" w14:textId="77777777" w:rsidR="004E25D9" w:rsidRDefault="00BE3A0C">
            <w:pPr>
              <w:rPr>
                <w:rFonts w:cs="Arial"/>
                <w:sz w:val="20"/>
                <w:szCs w:val="20"/>
              </w:rPr>
            </w:pPr>
            <w:r>
              <w:rPr>
                <w:rFonts w:cs="Arial"/>
                <w:sz w:val="20"/>
                <w:szCs w:val="20"/>
              </w:rPr>
              <w:t>Heidelberg</w:t>
            </w:r>
          </w:p>
        </w:tc>
        <w:tc>
          <w:tcPr>
            <w:tcW w:w="1418" w:type="dxa"/>
            <w:vAlign w:val="bottom"/>
          </w:tcPr>
          <w:p w14:paraId="5183D879" w14:textId="77777777" w:rsidR="004E25D9" w:rsidRDefault="00BE3A0C">
            <w:pPr>
              <w:rPr>
                <w:rFonts w:cs="Arial"/>
                <w:sz w:val="20"/>
                <w:szCs w:val="20"/>
              </w:rPr>
            </w:pPr>
            <w:r>
              <w:rPr>
                <w:rFonts w:cs="Arial"/>
                <w:sz w:val="20"/>
                <w:szCs w:val="20"/>
              </w:rPr>
              <w:t>69115</w:t>
            </w:r>
          </w:p>
        </w:tc>
        <w:tc>
          <w:tcPr>
            <w:tcW w:w="1445" w:type="dxa"/>
            <w:vAlign w:val="bottom"/>
          </w:tcPr>
          <w:p w14:paraId="4A146EED" w14:textId="77777777" w:rsidR="004E25D9" w:rsidRDefault="00BE3A0C">
            <w:pPr>
              <w:rPr>
                <w:rFonts w:cs="Arial"/>
                <w:sz w:val="20"/>
                <w:szCs w:val="20"/>
              </w:rPr>
            </w:pPr>
            <w:r>
              <w:rPr>
                <w:rFonts w:cs="Arial"/>
                <w:sz w:val="20"/>
                <w:szCs w:val="20"/>
              </w:rPr>
              <w:t>Kahle</w:t>
            </w:r>
          </w:p>
        </w:tc>
        <w:tc>
          <w:tcPr>
            <w:tcW w:w="1781" w:type="dxa"/>
            <w:vAlign w:val="bottom"/>
          </w:tcPr>
          <w:p w14:paraId="0CF05331" w14:textId="77777777" w:rsidR="004E25D9" w:rsidRDefault="00BE3A0C">
            <w:pPr>
              <w:rPr>
                <w:rFonts w:cs="Arial"/>
                <w:sz w:val="20"/>
                <w:szCs w:val="20"/>
              </w:rPr>
            </w:pPr>
            <w:r>
              <w:rPr>
                <w:rFonts w:cs="Arial"/>
                <w:sz w:val="20"/>
                <w:szCs w:val="20"/>
              </w:rPr>
              <w:t>Federal Shipping</w:t>
            </w:r>
          </w:p>
        </w:tc>
      </w:tr>
      <w:tr w:rsidR="004E25D9" w14:paraId="72D1CB91" w14:textId="77777777">
        <w:tc>
          <w:tcPr>
            <w:tcW w:w="1413" w:type="dxa"/>
            <w:vAlign w:val="bottom"/>
          </w:tcPr>
          <w:p w14:paraId="6DCE8167" w14:textId="77777777" w:rsidR="004E25D9" w:rsidRDefault="00BE3A0C">
            <w:pPr>
              <w:jc w:val="right"/>
              <w:rPr>
                <w:rFonts w:cs="Arial"/>
                <w:sz w:val="20"/>
                <w:szCs w:val="20"/>
              </w:rPr>
            </w:pPr>
            <w:r>
              <w:rPr>
                <w:rFonts w:cs="Arial"/>
                <w:sz w:val="20"/>
                <w:szCs w:val="20"/>
              </w:rPr>
              <w:t>01.01.2015</w:t>
            </w:r>
          </w:p>
        </w:tc>
        <w:tc>
          <w:tcPr>
            <w:tcW w:w="1276" w:type="dxa"/>
            <w:vAlign w:val="bottom"/>
          </w:tcPr>
          <w:p w14:paraId="26473D56" w14:textId="77777777" w:rsidR="004E25D9" w:rsidRDefault="00BE3A0C">
            <w:pPr>
              <w:jc w:val="right"/>
              <w:rPr>
                <w:rFonts w:cs="Arial"/>
                <w:sz w:val="20"/>
                <w:szCs w:val="20"/>
              </w:rPr>
            </w:pPr>
            <w:r>
              <w:rPr>
                <w:rFonts w:cs="Arial"/>
                <w:sz w:val="20"/>
                <w:szCs w:val="20"/>
              </w:rPr>
              <w:t>81272</w:t>
            </w:r>
          </w:p>
        </w:tc>
        <w:tc>
          <w:tcPr>
            <w:tcW w:w="2835" w:type="dxa"/>
            <w:vAlign w:val="bottom"/>
          </w:tcPr>
          <w:p w14:paraId="1608DBE5" w14:textId="77777777" w:rsidR="004E25D9" w:rsidRDefault="00BE3A0C">
            <w:pPr>
              <w:jc w:val="left"/>
              <w:rPr>
                <w:rFonts w:cs="Arial"/>
                <w:sz w:val="20"/>
                <w:szCs w:val="20"/>
              </w:rPr>
            </w:pPr>
            <w:r>
              <w:rPr>
                <w:rFonts w:cs="Arial"/>
                <w:sz w:val="20"/>
                <w:szCs w:val="20"/>
              </w:rPr>
              <w:t>Baden-Württemberg</w:t>
            </w:r>
          </w:p>
        </w:tc>
        <w:tc>
          <w:tcPr>
            <w:tcW w:w="2551" w:type="dxa"/>
            <w:vAlign w:val="bottom"/>
          </w:tcPr>
          <w:p w14:paraId="6CE896E3" w14:textId="77777777" w:rsidR="004E25D9" w:rsidRDefault="00BE3A0C">
            <w:pPr>
              <w:rPr>
                <w:rFonts w:cs="Arial"/>
                <w:sz w:val="20"/>
                <w:szCs w:val="20"/>
              </w:rPr>
            </w:pPr>
            <w:r>
              <w:rPr>
                <w:rFonts w:cs="Arial"/>
                <w:sz w:val="20"/>
                <w:szCs w:val="20"/>
              </w:rPr>
              <w:t>Müller &amp; Co.</w:t>
            </w:r>
          </w:p>
        </w:tc>
        <w:tc>
          <w:tcPr>
            <w:tcW w:w="1559" w:type="dxa"/>
            <w:vAlign w:val="bottom"/>
          </w:tcPr>
          <w:p w14:paraId="31F1733C" w14:textId="77777777" w:rsidR="004E25D9" w:rsidRDefault="00BE3A0C">
            <w:pPr>
              <w:rPr>
                <w:rFonts w:cs="Arial"/>
                <w:sz w:val="20"/>
                <w:szCs w:val="20"/>
              </w:rPr>
            </w:pPr>
            <w:r>
              <w:rPr>
                <w:rFonts w:cs="Arial"/>
                <w:sz w:val="20"/>
                <w:szCs w:val="20"/>
              </w:rPr>
              <w:t>Heidelberg</w:t>
            </w:r>
          </w:p>
        </w:tc>
        <w:tc>
          <w:tcPr>
            <w:tcW w:w="1418" w:type="dxa"/>
            <w:vAlign w:val="bottom"/>
          </w:tcPr>
          <w:p w14:paraId="16DE8683" w14:textId="77777777" w:rsidR="004E25D9" w:rsidRDefault="00BE3A0C">
            <w:pPr>
              <w:rPr>
                <w:rFonts w:cs="Arial"/>
                <w:sz w:val="20"/>
                <w:szCs w:val="20"/>
              </w:rPr>
            </w:pPr>
            <w:r>
              <w:rPr>
                <w:rFonts w:cs="Arial"/>
                <w:sz w:val="20"/>
                <w:szCs w:val="20"/>
              </w:rPr>
              <w:t>69115</w:t>
            </w:r>
          </w:p>
        </w:tc>
        <w:tc>
          <w:tcPr>
            <w:tcW w:w="1445" w:type="dxa"/>
            <w:vAlign w:val="bottom"/>
          </w:tcPr>
          <w:p w14:paraId="71DB0E87" w14:textId="77777777" w:rsidR="004E25D9" w:rsidRDefault="00BE3A0C">
            <w:pPr>
              <w:rPr>
                <w:rFonts w:cs="Arial"/>
                <w:sz w:val="20"/>
                <w:szCs w:val="20"/>
              </w:rPr>
            </w:pPr>
            <w:r>
              <w:rPr>
                <w:rFonts w:cs="Arial"/>
                <w:sz w:val="20"/>
                <w:szCs w:val="20"/>
              </w:rPr>
              <w:t>Kahle</w:t>
            </w:r>
          </w:p>
        </w:tc>
        <w:tc>
          <w:tcPr>
            <w:tcW w:w="1781" w:type="dxa"/>
            <w:vAlign w:val="bottom"/>
          </w:tcPr>
          <w:p w14:paraId="7BC9410F" w14:textId="77777777" w:rsidR="004E25D9" w:rsidRDefault="00BE3A0C">
            <w:pPr>
              <w:rPr>
                <w:rFonts w:cs="Arial"/>
                <w:sz w:val="20"/>
                <w:szCs w:val="20"/>
              </w:rPr>
            </w:pPr>
            <w:r>
              <w:rPr>
                <w:rFonts w:cs="Arial"/>
                <w:sz w:val="20"/>
                <w:szCs w:val="20"/>
              </w:rPr>
              <w:t>Federal Shipping</w:t>
            </w:r>
          </w:p>
        </w:tc>
      </w:tr>
      <w:tr w:rsidR="004E25D9" w14:paraId="6FC670B3" w14:textId="77777777">
        <w:tc>
          <w:tcPr>
            <w:tcW w:w="1413" w:type="dxa"/>
            <w:vAlign w:val="bottom"/>
          </w:tcPr>
          <w:p w14:paraId="757B61E6" w14:textId="77777777" w:rsidR="004E25D9" w:rsidRDefault="00BE3A0C">
            <w:pPr>
              <w:jc w:val="right"/>
              <w:rPr>
                <w:rFonts w:cs="Arial"/>
                <w:sz w:val="20"/>
                <w:szCs w:val="20"/>
              </w:rPr>
            </w:pPr>
            <w:r>
              <w:rPr>
                <w:rFonts w:cs="Arial"/>
                <w:sz w:val="20"/>
                <w:szCs w:val="20"/>
              </w:rPr>
              <w:t>01.01.2015</w:t>
            </w:r>
          </w:p>
        </w:tc>
        <w:tc>
          <w:tcPr>
            <w:tcW w:w="1276" w:type="dxa"/>
            <w:vAlign w:val="bottom"/>
          </w:tcPr>
          <w:p w14:paraId="1967A7DF" w14:textId="77777777" w:rsidR="004E25D9" w:rsidRDefault="00BE3A0C">
            <w:pPr>
              <w:jc w:val="right"/>
              <w:rPr>
                <w:rFonts w:cs="Arial"/>
                <w:sz w:val="20"/>
                <w:szCs w:val="20"/>
              </w:rPr>
            </w:pPr>
            <w:r>
              <w:rPr>
                <w:rFonts w:cs="Arial"/>
                <w:sz w:val="20"/>
                <w:szCs w:val="20"/>
              </w:rPr>
              <w:t>81272</w:t>
            </w:r>
          </w:p>
        </w:tc>
        <w:tc>
          <w:tcPr>
            <w:tcW w:w="2835" w:type="dxa"/>
            <w:vAlign w:val="bottom"/>
          </w:tcPr>
          <w:p w14:paraId="389FDE78" w14:textId="77777777" w:rsidR="004E25D9" w:rsidRDefault="00BE3A0C">
            <w:pPr>
              <w:jc w:val="left"/>
              <w:rPr>
                <w:rFonts w:cs="Arial"/>
                <w:sz w:val="20"/>
                <w:szCs w:val="20"/>
              </w:rPr>
            </w:pPr>
            <w:r>
              <w:rPr>
                <w:rFonts w:cs="Arial"/>
                <w:sz w:val="20"/>
                <w:szCs w:val="20"/>
              </w:rPr>
              <w:t>Baden-Württemberg</w:t>
            </w:r>
          </w:p>
        </w:tc>
        <w:tc>
          <w:tcPr>
            <w:tcW w:w="2551" w:type="dxa"/>
            <w:vAlign w:val="bottom"/>
          </w:tcPr>
          <w:p w14:paraId="68266DDE" w14:textId="77777777" w:rsidR="004E25D9" w:rsidRDefault="00BE3A0C">
            <w:pPr>
              <w:rPr>
                <w:rFonts w:cs="Arial"/>
                <w:sz w:val="20"/>
                <w:szCs w:val="20"/>
              </w:rPr>
            </w:pPr>
            <w:r>
              <w:rPr>
                <w:rFonts w:cs="Arial"/>
                <w:sz w:val="20"/>
                <w:szCs w:val="20"/>
              </w:rPr>
              <w:t>Müller &amp; Co.</w:t>
            </w:r>
          </w:p>
        </w:tc>
        <w:tc>
          <w:tcPr>
            <w:tcW w:w="1559" w:type="dxa"/>
            <w:vAlign w:val="bottom"/>
          </w:tcPr>
          <w:p w14:paraId="2551DA68" w14:textId="77777777" w:rsidR="004E25D9" w:rsidRDefault="00BE3A0C">
            <w:pPr>
              <w:rPr>
                <w:rFonts w:cs="Arial"/>
                <w:sz w:val="20"/>
                <w:szCs w:val="20"/>
              </w:rPr>
            </w:pPr>
            <w:r>
              <w:rPr>
                <w:rFonts w:cs="Arial"/>
                <w:sz w:val="20"/>
                <w:szCs w:val="20"/>
              </w:rPr>
              <w:t>Heidelberg</w:t>
            </w:r>
          </w:p>
        </w:tc>
        <w:tc>
          <w:tcPr>
            <w:tcW w:w="1418" w:type="dxa"/>
            <w:vAlign w:val="bottom"/>
          </w:tcPr>
          <w:p w14:paraId="50348BD1" w14:textId="77777777" w:rsidR="004E25D9" w:rsidRDefault="00BE3A0C">
            <w:pPr>
              <w:rPr>
                <w:rFonts w:cs="Arial"/>
                <w:sz w:val="20"/>
                <w:szCs w:val="20"/>
              </w:rPr>
            </w:pPr>
            <w:r>
              <w:rPr>
                <w:rFonts w:cs="Arial"/>
                <w:sz w:val="20"/>
                <w:szCs w:val="20"/>
              </w:rPr>
              <w:t>69115</w:t>
            </w:r>
          </w:p>
        </w:tc>
        <w:tc>
          <w:tcPr>
            <w:tcW w:w="1445" w:type="dxa"/>
            <w:vAlign w:val="bottom"/>
          </w:tcPr>
          <w:p w14:paraId="0AE4A812" w14:textId="77777777" w:rsidR="004E25D9" w:rsidRDefault="00BE3A0C">
            <w:pPr>
              <w:rPr>
                <w:rFonts w:cs="Arial"/>
                <w:sz w:val="20"/>
                <w:szCs w:val="20"/>
              </w:rPr>
            </w:pPr>
            <w:r>
              <w:rPr>
                <w:rFonts w:cs="Arial"/>
                <w:sz w:val="20"/>
                <w:szCs w:val="20"/>
              </w:rPr>
              <w:t>Kahle</w:t>
            </w:r>
          </w:p>
        </w:tc>
        <w:tc>
          <w:tcPr>
            <w:tcW w:w="1781" w:type="dxa"/>
            <w:vAlign w:val="bottom"/>
          </w:tcPr>
          <w:p w14:paraId="01107789" w14:textId="77777777" w:rsidR="004E25D9" w:rsidRDefault="00BE3A0C">
            <w:pPr>
              <w:rPr>
                <w:rFonts w:cs="Arial"/>
                <w:sz w:val="20"/>
                <w:szCs w:val="20"/>
              </w:rPr>
            </w:pPr>
            <w:r>
              <w:rPr>
                <w:rFonts w:cs="Arial"/>
                <w:sz w:val="20"/>
                <w:szCs w:val="20"/>
              </w:rPr>
              <w:t>Federal Shipping</w:t>
            </w:r>
          </w:p>
        </w:tc>
      </w:tr>
      <w:tr w:rsidR="004E25D9" w14:paraId="37207D1E" w14:textId="77777777">
        <w:tc>
          <w:tcPr>
            <w:tcW w:w="1413" w:type="dxa"/>
            <w:vAlign w:val="bottom"/>
          </w:tcPr>
          <w:p w14:paraId="2ADE6A22" w14:textId="77777777" w:rsidR="004E25D9" w:rsidRDefault="00BE3A0C">
            <w:pPr>
              <w:jc w:val="right"/>
              <w:rPr>
                <w:rFonts w:cs="Arial"/>
                <w:sz w:val="20"/>
                <w:szCs w:val="20"/>
              </w:rPr>
            </w:pPr>
            <w:r>
              <w:rPr>
                <w:rFonts w:cs="Arial"/>
                <w:sz w:val="20"/>
                <w:szCs w:val="20"/>
              </w:rPr>
              <w:t>01.01.2015</w:t>
            </w:r>
          </w:p>
        </w:tc>
        <w:tc>
          <w:tcPr>
            <w:tcW w:w="1276" w:type="dxa"/>
            <w:vAlign w:val="bottom"/>
          </w:tcPr>
          <w:p w14:paraId="319A56F8" w14:textId="77777777" w:rsidR="004E25D9" w:rsidRDefault="00BE3A0C">
            <w:pPr>
              <w:jc w:val="right"/>
              <w:rPr>
                <w:rFonts w:cs="Arial"/>
                <w:sz w:val="20"/>
                <w:szCs w:val="20"/>
              </w:rPr>
            </w:pPr>
            <w:r>
              <w:rPr>
                <w:rFonts w:cs="Arial"/>
                <w:sz w:val="20"/>
                <w:szCs w:val="20"/>
              </w:rPr>
              <w:t>81272</w:t>
            </w:r>
          </w:p>
        </w:tc>
        <w:tc>
          <w:tcPr>
            <w:tcW w:w="2835" w:type="dxa"/>
            <w:vAlign w:val="bottom"/>
          </w:tcPr>
          <w:p w14:paraId="09073FEA" w14:textId="77777777" w:rsidR="004E25D9" w:rsidRDefault="00BE3A0C">
            <w:pPr>
              <w:jc w:val="left"/>
              <w:rPr>
                <w:rFonts w:cs="Arial"/>
                <w:sz w:val="20"/>
                <w:szCs w:val="20"/>
              </w:rPr>
            </w:pPr>
            <w:r>
              <w:rPr>
                <w:rFonts w:cs="Arial"/>
                <w:sz w:val="20"/>
                <w:szCs w:val="20"/>
              </w:rPr>
              <w:t>Baden-Württemberg</w:t>
            </w:r>
          </w:p>
        </w:tc>
        <w:tc>
          <w:tcPr>
            <w:tcW w:w="2551" w:type="dxa"/>
            <w:vAlign w:val="bottom"/>
          </w:tcPr>
          <w:p w14:paraId="762BA2FC" w14:textId="77777777" w:rsidR="004E25D9" w:rsidRDefault="00BE3A0C">
            <w:pPr>
              <w:rPr>
                <w:rFonts w:cs="Arial"/>
                <w:sz w:val="20"/>
                <w:szCs w:val="20"/>
              </w:rPr>
            </w:pPr>
            <w:r>
              <w:rPr>
                <w:rFonts w:cs="Arial"/>
                <w:sz w:val="20"/>
                <w:szCs w:val="20"/>
              </w:rPr>
              <w:t>Müller &amp; Co.</w:t>
            </w:r>
          </w:p>
        </w:tc>
        <w:tc>
          <w:tcPr>
            <w:tcW w:w="1559" w:type="dxa"/>
            <w:vAlign w:val="bottom"/>
          </w:tcPr>
          <w:p w14:paraId="0318997B" w14:textId="77777777" w:rsidR="004E25D9" w:rsidRDefault="00BE3A0C">
            <w:pPr>
              <w:rPr>
                <w:rFonts w:cs="Arial"/>
                <w:sz w:val="20"/>
                <w:szCs w:val="20"/>
              </w:rPr>
            </w:pPr>
            <w:r>
              <w:rPr>
                <w:rFonts w:cs="Arial"/>
                <w:sz w:val="20"/>
                <w:szCs w:val="20"/>
              </w:rPr>
              <w:t>Heidelberg</w:t>
            </w:r>
          </w:p>
        </w:tc>
        <w:tc>
          <w:tcPr>
            <w:tcW w:w="1418" w:type="dxa"/>
            <w:vAlign w:val="bottom"/>
          </w:tcPr>
          <w:p w14:paraId="61C4C7F1" w14:textId="77777777" w:rsidR="004E25D9" w:rsidRDefault="00BE3A0C">
            <w:pPr>
              <w:rPr>
                <w:rFonts w:cs="Arial"/>
                <w:sz w:val="20"/>
                <w:szCs w:val="20"/>
              </w:rPr>
            </w:pPr>
            <w:r>
              <w:rPr>
                <w:rFonts w:cs="Arial"/>
                <w:sz w:val="20"/>
                <w:szCs w:val="20"/>
              </w:rPr>
              <w:t>69115</w:t>
            </w:r>
          </w:p>
        </w:tc>
        <w:tc>
          <w:tcPr>
            <w:tcW w:w="1445" w:type="dxa"/>
            <w:vAlign w:val="bottom"/>
          </w:tcPr>
          <w:p w14:paraId="55375499" w14:textId="77777777" w:rsidR="004E25D9" w:rsidRDefault="00BE3A0C">
            <w:pPr>
              <w:rPr>
                <w:rFonts w:cs="Arial"/>
                <w:sz w:val="20"/>
                <w:szCs w:val="20"/>
              </w:rPr>
            </w:pPr>
            <w:r>
              <w:rPr>
                <w:rFonts w:cs="Arial"/>
                <w:sz w:val="20"/>
                <w:szCs w:val="20"/>
              </w:rPr>
              <w:t>Kahle</w:t>
            </w:r>
          </w:p>
        </w:tc>
        <w:tc>
          <w:tcPr>
            <w:tcW w:w="1781" w:type="dxa"/>
            <w:vAlign w:val="bottom"/>
          </w:tcPr>
          <w:p w14:paraId="46B55F94" w14:textId="77777777" w:rsidR="004E25D9" w:rsidRDefault="00BE3A0C">
            <w:pPr>
              <w:rPr>
                <w:rFonts w:cs="Arial"/>
                <w:sz w:val="20"/>
                <w:szCs w:val="20"/>
              </w:rPr>
            </w:pPr>
            <w:r>
              <w:rPr>
                <w:rFonts w:cs="Arial"/>
                <w:sz w:val="20"/>
                <w:szCs w:val="20"/>
              </w:rPr>
              <w:t>Federal Shipping</w:t>
            </w:r>
          </w:p>
        </w:tc>
      </w:tr>
      <w:tr w:rsidR="004E25D9" w14:paraId="1BC2E4D0" w14:textId="77777777">
        <w:tc>
          <w:tcPr>
            <w:tcW w:w="1413" w:type="dxa"/>
            <w:vAlign w:val="bottom"/>
          </w:tcPr>
          <w:p w14:paraId="746CC542" w14:textId="77777777" w:rsidR="004E25D9" w:rsidRDefault="00BE3A0C">
            <w:pPr>
              <w:jc w:val="right"/>
              <w:rPr>
                <w:rFonts w:cs="Arial"/>
                <w:sz w:val="20"/>
                <w:szCs w:val="20"/>
              </w:rPr>
            </w:pPr>
            <w:r>
              <w:rPr>
                <w:rFonts w:cs="Arial"/>
                <w:sz w:val="20"/>
                <w:szCs w:val="20"/>
              </w:rPr>
              <w:t>02.01.2015</w:t>
            </w:r>
          </w:p>
        </w:tc>
        <w:tc>
          <w:tcPr>
            <w:tcW w:w="1276" w:type="dxa"/>
            <w:vAlign w:val="bottom"/>
          </w:tcPr>
          <w:p w14:paraId="0BD85B42" w14:textId="77777777" w:rsidR="004E25D9" w:rsidRDefault="00BE3A0C">
            <w:pPr>
              <w:jc w:val="right"/>
              <w:rPr>
                <w:rFonts w:cs="Arial"/>
                <w:sz w:val="20"/>
                <w:szCs w:val="20"/>
              </w:rPr>
            </w:pPr>
            <w:r>
              <w:rPr>
                <w:rFonts w:cs="Arial"/>
                <w:sz w:val="20"/>
                <w:szCs w:val="20"/>
              </w:rPr>
              <w:t>81273</w:t>
            </w:r>
          </w:p>
        </w:tc>
        <w:tc>
          <w:tcPr>
            <w:tcW w:w="2835" w:type="dxa"/>
            <w:vAlign w:val="bottom"/>
          </w:tcPr>
          <w:p w14:paraId="0631A435" w14:textId="77777777" w:rsidR="004E25D9" w:rsidRDefault="00BE3A0C">
            <w:pPr>
              <w:jc w:val="left"/>
              <w:rPr>
                <w:rFonts w:cs="Arial"/>
                <w:sz w:val="20"/>
                <w:szCs w:val="20"/>
              </w:rPr>
            </w:pPr>
            <w:r>
              <w:rPr>
                <w:rFonts w:cs="Arial"/>
                <w:sz w:val="20"/>
                <w:szCs w:val="20"/>
              </w:rPr>
              <w:t>Nordrhein-Westfalen</w:t>
            </w:r>
          </w:p>
        </w:tc>
        <w:tc>
          <w:tcPr>
            <w:tcW w:w="2551" w:type="dxa"/>
            <w:vAlign w:val="bottom"/>
          </w:tcPr>
          <w:p w14:paraId="397545B1" w14:textId="77777777" w:rsidR="004E25D9" w:rsidRDefault="00BE3A0C">
            <w:pPr>
              <w:rPr>
                <w:rFonts w:cs="Arial"/>
                <w:sz w:val="20"/>
                <w:szCs w:val="20"/>
              </w:rPr>
            </w:pPr>
            <w:proofErr w:type="spellStart"/>
            <w:r>
              <w:rPr>
                <w:rFonts w:cs="Arial"/>
                <w:sz w:val="20"/>
                <w:szCs w:val="20"/>
              </w:rPr>
              <w:t>Simon&amp;Ludwig</w:t>
            </w:r>
            <w:proofErr w:type="spellEnd"/>
          </w:p>
        </w:tc>
        <w:tc>
          <w:tcPr>
            <w:tcW w:w="1559" w:type="dxa"/>
            <w:vAlign w:val="bottom"/>
          </w:tcPr>
          <w:p w14:paraId="62FF793B" w14:textId="77777777" w:rsidR="004E25D9" w:rsidRDefault="00BE3A0C">
            <w:pPr>
              <w:rPr>
                <w:rFonts w:cs="Arial"/>
                <w:sz w:val="20"/>
                <w:szCs w:val="20"/>
              </w:rPr>
            </w:pPr>
            <w:r>
              <w:rPr>
                <w:rFonts w:cs="Arial"/>
                <w:sz w:val="20"/>
                <w:szCs w:val="20"/>
              </w:rPr>
              <w:t>Paderborn</w:t>
            </w:r>
          </w:p>
        </w:tc>
        <w:tc>
          <w:tcPr>
            <w:tcW w:w="1418" w:type="dxa"/>
            <w:vAlign w:val="bottom"/>
          </w:tcPr>
          <w:p w14:paraId="7DDAB5C8" w14:textId="77777777" w:rsidR="004E25D9" w:rsidRDefault="00BE3A0C">
            <w:pPr>
              <w:rPr>
                <w:rFonts w:cs="Arial"/>
                <w:sz w:val="20"/>
                <w:szCs w:val="20"/>
              </w:rPr>
            </w:pPr>
            <w:r>
              <w:rPr>
                <w:rFonts w:cs="Arial"/>
                <w:sz w:val="20"/>
                <w:szCs w:val="20"/>
              </w:rPr>
              <w:t>33098</w:t>
            </w:r>
          </w:p>
        </w:tc>
        <w:tc>
          <w:tcPr>
            <w:tcW w:w="1445" w:type="dxa"/>
            <w:vAlign w:val="bottom"/>
          </w:tcPr>
          <w:p w14:paraId="4A7CA255" w14:textId="77777777" w:rsidR="004E25D9" w:rsidRDefault="00BE3A0C">
            <w:pPr>
              <w:rPr>
                <w:rFonts w:cs="Arial"/>
                <w:sz w:val="20"/>
                <w:szCs w:val="20"/>
              </w:rPr>
            </w:pPr>
            <w:r>
              <w:rPr>
                <w:rFonts w:cs="Arial"/>
                <w:sz w:val="20"/>
                <w:szCs w:val="20"/>
              </w:rPr>
              <w:t>Heidmann</w:t>
            </w:r>
          </w:p>
        </w:tc>
        <w:tc>
          <w:tcPr>
            <w:tcW w:w="1781" w:type="dxa"/>
            <w:vAlign w:val="bottom"/>
          </w:tcPr>
          <w:p w14:paraId="2A6C6747" w14:textId="77777777" w:rsidR="004E25D9" w:rsidRDefault="00BE3A0C">
            <w:pPr>
              <w:rPr>
                <w:rFonts w:cs="Arial"/>
                <w:sz w:val="20"/>
                <w:szCs w:val="20"/>
              </w:rPr>
            </w:pPr>
            <w:r>
              <w:rPr>
                <w:rFonts w:cs="Arial"/>
                <w:sz w:val="20"/>
                <w:szCs w:val="20"/>
              </w:rPr>
              <w:t>Federal Shipping</w:t>
            </w:r>
          </w:p>
        </w:tc>
      </w:tr>
      <w:tr w:rsidR="004E25D9" w14:paraId="5F62AFBC" w14:textId="77777777">
        <w:tc>
          <w:tcPr>
            <w:tcW w:w="1413" w:type="dxa"/>
            <w:vAlign w:val="bottom"/>
          </w:tcPr>
          <w:p w14:paraId="1ED0C71F" w14:textId="77777777" w:rsidR="004E25D9" w:rsidRDefault="00BE3A0C">
            <w:pPr>
              <w:jc w:val="right"/>
              <w:rPr>
                <w:rFonts w:cs="Arial"/>
                <w:sz w:val="20"/>
                <w:szCs w:val="20"/>
              </w:rPr>
            </w:pPr>
            <w:r>
              <w:rPr>
                <w:rFonts w:cs="Arial"/>
                <w:sz w:val="20"/>
                <w:szCs w:val="20"/>
              </w:rPr>
              <w:t>02.01.2015</w:t>
            </w:r>
          </w:p>
        </w:tc>
        <w:tc>
          <w:tcPr>
            <w:tcW w:w="1276" w:type="dxa"/>
            <w:vAlign w:val="bottom"/>
          </w:tcPr>
          <w:p w14:paraId="4A73B5A5" w14:textId="77777777" w:rsidR="004E25D9" w:rsidRDefault="00BE3A0C">
            <w:pPr>
              <w:jc w:val="right"/>
              <w:rPr>
                <w:rFonts w:cs="Arial"/>
                <w:sz w:val="20"/>
                <w:szCs w:val="20"/>
              </w:rPr>
            </w:pPr>
            <w:r>
              <w:rPr>
                <w:rFonts w:cs="Arial"/>
                <w:sz w:val="20"/>
                <w:szCs w:val="20"/>
              </w:rPr>
              <w:t>81273</w:t>
            </w:r>
          </w:p>
        </w:tc>
        <w:tc>
          <w:tcPr>
            <w:tcW w:w="2835" w:type="dxa"/>
            <w:vAlign w:val="bottom"/>
          </w:tcPr>
          <w:p w14:paraId="540C5C6C" w14:textId="77777777" w:rsidR="004E25D9" w:rsidRDefault="00BE3A0C">
            <w:pPr>
              <w:jc w:val="left"/>
              <w:rPr>
                <w:rFonts w:cs="Arial"/>
                <w:sz w:val="20"/>
                <w:szCs w:val="20"/>
              </w:rPr>
            </w:pPr>
            <w:r>
              <w:rPr>
                <w:rFonts w:cs="Arial"/>
                <w:sz w:val="20"/>
                <w:szCs w:val="20"/>
              </w:rPr>
              <w:t>Nordrhein-Westfalen</w:t>
            </w:r>
          </w:p>
        </w:tc>
        <w:tc>
          <w:tcPr>
            <w:tcW w:w="2551" w:type="dxa"/>
            <w:vAlign w:val="bottom"/>
          </w:tcPr>
          <w:p w14:paraId="79428122" w14:textId="77777777" w:rsidR="004E25D9" w:rsidRDefault="00BE3A0C">
            <w:pPr>
              <w:rPr>
                <w:rFonts w:cs="Arial"/>
                <w:sz w:val="20"/>
                <w:szCs w:val="20"/>
              </w:rPr>
            </w:pPr>
            <w:proofErr w:type="spellStart"/>
            <w:r>
              <w:rPr>
                <w:rFonts w:cs="Arial"/>
                <w:sz w:val="20"/>
                <w:szCs w:val="20"/>
              </w:rPr>
              <w:t>Simon&amp;Ludwig</w:t>
            </w:r>
            <w:proofErr w:type="spellEnd"/>
          </w:p>
        </w:tc>
        <w:tc>
          <w:tcPr>
            <w:tcW w:w="1559" w:type="dxa"/>
            <w:vAlign w:val="bottom"/>
          </w:tcPr>
          <w:p w14:paraId="0760F6C2" w14:textId="77777777" w:rsidR="004E25D9" w:rsidRDefault="00BE3A0C">
            <w:pPr>
              <w:rPr>
                <w:rFonts w:cs="Arial"/>
                <w:sz w:val="20"/>
                <w:szCs w:val="20"/>
              </w:rPr>
            </w:pPr>
            <w:r>
              <w:rPr>
                <w:rFonts w:cs="Arial"/>
                <w:sz w:val="20"/>
                <w:szCs w:val="20"/>
              </w:rPr>
              <w:t>Paderborn</w:t>
            </w:r>
          </w:p>
        </w:tc>
        <w:tc>
          <w:tcPr>
            <w:tcW w:w="1418" w:type="dxa"/>
            <w:vAlign w:val="bottom"/>
          </w:tcPr>
          <w:p w14:paraId="2DE71844" w14:textId="77777777" w:rsidR="004E25D9" w:rsidRDefault="00BE3A0C">
            <w:pPr>
              <w:rPr>
                <w:rFonts w:cs="Arial"/>
                <w:sz w:val="20"/>
                <w:szCs w:val="20"/>
              </w:rPr>
            </w:pPr>
            <w:r>
              <w:rPr>
                <w:rFonts w:cs="Arial"/>
                <w:sz w:val="20"/>
                <w:szCs w:val="20"/>
              </w:rPr>
              <w:t>33098</w:t>
            </w:r>
          </w:p>
        </w:tc>
        <w:tc>
          <w:tcPr>
            <w:tcW w:w="1445" w:type="dxa"/>
            <w:vAlign w:val="bottom"/>
          </w:tcPr>
          <w:p w14:paraId="159AAD7D" w14:textId="77777777" w:rsidR="004E25D9" w:rsidRDefault="00BE3A0C">
            <w:pPr>
              <w:rPr>
                <w:rFonts w:cs="Arial"/>
                <w:sz w:val="20"/>
                <w:szCs w:val="20"/>
              </w:rPr>
            </w:pPr>
            <w:r>
              <w:rPr>
                <w:rFonts w:cs="Arial"/>
                <w:sz w:val="20"/>
                <w:szCs w:val="20"/>
              </w:rPr>
              <w:t>Heidmann</w:t>
            </w:r>
          </w:p>
        </w:tc>
        <w:tc>
          <w:tcPr>
            <w:tcW w:w="1781" w:type="dxa"/>
            <w:vAlign w:val="bottom"/>
          </w:tcPr>
          <w:p w14:paraId="69FE6482" w14:textId="77777777" w:rsidR="004E25D9" w:rsidRDefault="00BE3A0C">
            <w:pPr>
              <w:rPr>
                <w:rFonts w:cs="Arial"/>
                <w:sz w:val="20"/>
                <w:szCs w:val="20"/>
              </w:rPr>
            </w:pPr>
            <w:r>
              <w:rPr>
                <w:rFonts w:cs="Arial"/>
                <w:sz w:val="20"/>
                <w:szCs w:val="20"/>
              </w:rPr>
              <w:t>Federal Shipping</w:t>
            </w:r>
          </w:p>
        </w:tc>
      </w:tr>
      <w:tr w:rsidR="004E25D9" w14:paraId="2692104A" w14:textId="77777777">
        <w:tc>
          <w:tcPr>
            <w:tcW w:w="1413" w:type="dxa"/>
            <w:vAlign w:val="bottom"/>
          </w:tcPr>
          <w:p w14:paraId="67FC9756" w14:textId="77777777" w:rsidR="004E25D9" w:rsidRDefault="00BE3A0C">
            <w:pPr>
              <w:jc w:val="right"/>
              <w:rPr>
                <w:rFonts w:cs="Arial"/>
                <w:sz w:val="20"/>
                <w:szCs w:val="20"/>
              </w:rPr>
            </w:pPr>
            <w:r>
              <w:rPr>
                <w:rFonts w:cs="Arial"/>
                <w:sz w:val="20"/>
                <w:szCs w:val="20"/>
              </w:rPr>
              <w:t>02.01.2015</w:t>
            </w:r>
          </w:p>
        </w:tc>
        <w:tc>
          <w:tcPr>
            <w:tcW w:w="1276" w:type="dxa"/>
            <w:vAlign w:val="bottom"/>
          </w:tcPr>
          <w:p w14:paraId="6046A87D" w14:textId="77777777" w:rsidR="004E25D9" w:rsidRDefault="00BE3A0C">
            <w:pPr>
              <w:jc w:val="right"/>
              <w:rPr>
                <w:rFonts w:cs="Arial"/>
                <w:sz w:val="20"/>
                <w:szCs w:val="20"/>
              </w:rPr>
            </w:pPr>
            <w:r>
              <w:rPr>
                <w:rFonts w:cs="Arial"/>
                <w:sz w:val="20"/>
                <w:szCs w:val="20"/>
              </w:rPr>
              <w:t>81273</w:t>
            </w:r>
          </w:p>
        </w:tc>
        <w:tc>
          <w:tcPr>
            <w:tcW w:w="2835" w:type="dxa"/>
            <w:vAlign w:val="bottom"/>
          </w:tcPr>
          <w:p w14:paraId="11BAB2FB" w14:textId="77777777" w:rsidR="004E25D9" w:rsidRDefault="00BE3A0C">
            <w:pPr>
              <w:jc w:val="left"/>
              <w:rPr>
                <w:rFonts w:cs="Arial"/>
                <w:sz w:val="20"/>
                <w:szCs w:val="20"/>
              </w:rPr>
            </w:pPr>
            <w:r>
              <w:rPr>
                <w:rFonts w:cs="Arial"/>
                <w:sz w:val="20"/>
                <w:szCs w:val="20"/>
              </w:rPr>
              <w:t>Nordrhein-Westfalen</w:t>
            </w:r>
          </w:p>
        </w:tc>
        <w:tc>
          <w:tcPr>
            <w:tcW w:w="2551" w:type="dxa"/>
            <w:vAlign w:val="bottom"/>
          </w:tcPr>
          <w:p w14:paraId="42710C6B" w14:textId="77777777" w:rsidR="004E25D9" w:rsidRDefault="00BE3A0C">
            <w:pPr>
              <w:rPr>
                <w:rFonts w:cs="Arial"/>
                <w:sz w:val="20"/>
                <w:szCs w:val="20"/>
              </w:rPr>
            </w:pPr>
            <w:proofErr w:type="spellStart"/>
            <w:r>
              <w:rPr>
                <w:rFonts w:cs="Arial"/>
                <w:sz w:val="20"/>
                <w:szCs w:val="20"/>
              </w:rPr>
              <w:t>Simon&amp;Ludwig</w:t>
            </w:r>
            <w:proofErr w:type="spellEnd"/>
          </w:p>
        </w:tc>
        <w:tc>
          <w:tcPr>
            <w:tcW w:w="1559" w:type="dxa"/>
            <w:vAlign w:val="bottom"/>
          </w:tcPr>
          <w:p w14:paraId="05F6386C" w14:textId="77777777" w:rsidR="004E25D9" w:rsidRDefault="00BE3A0C">
            <w:pPr>
              <w:rPr>
                <w:rFonts w:cs="Arial"/>
                <w:sz w:val="20"/>
                <w:szCs w:val="20"/>
              </w:rPr>
            </w:pPr>
            <w:r>
              <w:rPr>
                <w:rFonts w:cs="Arial"/>
                <w:sz w:val="20"/>
                <w:szCs w:val="20"/>
              </w:rPr>
              <w:t>Paderborn</w:t>
            </w:r>
          </w:p>
        </w:tc>
        <w:tc>
          <w:tcPr>
            <w:tcW w:w="1418" w:type="dxa"/>
            <w:vAlign w:val="bottom"/>
          </w:tcPr>
          <w:p w14:paraId="51DF28A7" w14:textId="77777777" w:rsidR="004E25D9" w:rsidRDefault="00BE3A0C">
            <w:pPr>
              <w:rPr>
                <w:rFonts w:cs="Arial"/>
                <w:sz w:val="20"/>
                <w:szCs w:val="20"/>
              </w:rPr>
            </w:pPr>
            <w:r>
              <w:rPr>
                <w:rFonts w:cs="Arial"/>
                <w:sz w:val="20"/>
                <w:szCs w:val="20"/>
              </w:rPr>
              <w:t>33098</w:t>
            </w:r>
          </w:p>
        </w:tc>
        <w:tc>
          <w:tcPr>
            <w:tcW w:w="1445" w:type="dxa"/>
            <w:vAlign w:val="bottom"/>
          </w:tcPr>
          <w:p w14:paraId="792768F4" w14:textId="77777777" w:rsidR="004E25D9" w:rsidRDefault="00BE3A0C">
            <w:pPr>
              <w:rPr>
                <w:rFonts w:cs="Arial"/>
                <w:sz w:val="20"/>
                <w:szCs w:val="20"/>
              </w:rPr>
            </w:pPr>
            <w:r>
              <w:rPr>
                <w:rFonts w:cs="Arial"/>
                <w:sz w:val="20"/>
                <w:szCs w:val="20"/>
              </w:rPr>
              <w:t>Heidmann</w:t>
            </w:r>
          </w:p>
        </w:tc>
        <w:tc>
          <w:tcPr>
            <w:tcW w:w="1781" w:type="dxa"/>
            <w:vAlign w:val="bottom"/>
          </w:tcPr>
          <w:p w14:paraId="77F2541F" w14:textId="77777777" w:rsidR="004E25D9" w:rsidRDefault="00BE3A0C">
            <w:pPr>
              <w:rPr>
                <w:rFonts w:cs="Arial"/>
                <w:sz w:val="20"/>
                <w:szCs w:val="20"/>
              </w:rPr>
            </w:pPr>
            <w:r>
              <w:rPr>
                <w:rFonts w:cs="Arial"/>
                <w:sz w:val="20"/>
                <w:szCs w:val="20"/>
              </w:rPr>
              <w:t>Federal Shipping</w:t>
            </w:r>
          </w:p>
        </w:tc>
      </w:tr>
      <w:tr w:rsidR="004E25D9" w14:paraId="3458C1D8" w14:textId="77777777">
        <w:tc>
          <w:tcPr>
            <w:tcW w:w="1413" w:type="dxa"/>
            <w:vAlign w:val="bottom"/>
          </w:tcPr>
          <w:p w14:paraId="4C87B76E" w14:textId="77777777" w:rsidR="004E25D9" w:rsidRDefault="00BE3A0C">
            <w:pPr>
              <w:jc w:val="right"/>
              <w:rPr>
                <w:rFonts w:cs="Arial"/>
                <w:sz w:val="20"/>
                <w:szCs w:val="20"/>
              </w:rPr>
            </w:pPr>
            <w:r>
              <w:rPr>
                <w:rFonts w:cs="Arial"/>
                <w:sz w:val="20"/>
                <w:szCs w:val="20"/>
              </w:rPr>
              <w:t>02.01.2015</w:t>
            </w:r>
          </w:p>
        </w:tc>
        <w:tc>
          <w:tcPr>
            <w:tcW w:w="1276" w:type="dxa"/>
            <w:vAlign w:val="bottom"/>
          </w:tcPr>
          <w:p w14:paraId="0D94DAEB" w14:textId="77777777" w:rsidR="004E25D9" w:rsidRDefault="00BE3A0C">
            <w:pPr>
              <w:jc w:val="right"/>
              <w:rPr>
                <w:rFonts w:cs="Arial"/>
                <w:sz w:val="20"/>
                <w:szCs w:val="20"/>
              </w:rPr>
            </w:pPr>
            <w:r>
              <w:rPr>
                <w:rFonts w:cs="Arial"/>
                <w:sz w:val="20"/>
                <w:szCs w:val="20"/>
              </w:rPr>
              <w:t>81273</w:t>
            </w:r>
          </w:p>
        </w:tc>
        <w:tc>
          <w:tcPr>
            <w:tcW w:w="2835" w:type="dxa"/>
            <w:vAlign w:val="bottom"/>
          </w:tcPr>
          <w:p w14:paraId="229F28B0" w14:textId="77777777" w:rsidR="004E25D9" w:rsidRDefault="00BE3A0C">
            <w:pPr>
              <w:jc w:val="left"/>
              <w:rPr>
                <w:rFonts w:cs="Arial"/>
                <w:sz w:val="20"/>
                <w:szCs w:val="20"/>
              </w:rPr>
            </w:pPr>
            <w:r>
              <w:rPr>
                <w:rFonts w:cs="Arial"/>
                <w:sz w:val="20"/>
                <w:szCs w:val="20"/>
              </w:rPr>
              <w:t>Nordrhein-Westfalen</w:t>
            </w:r>
          </w:p>
        </w:tc>
        <w:tc>
          <w:tcPr>
            <w:tcW w:w="2551" w:type="dxa"/>
            <w:vAlign w:val="bottom"/>
          </w:tcPr>
          <w:p w14:paraId="4EE8AE12" w14:textId="77777777" w:rsidR="004E25D9" w:rsidRDefault="00BE3A0C">
            <w:pPr>
              <w:rPr>
                <w:rFonts w:cs="Arial"/>
                <w:sz w:val="20"/>
                <w:szCs w:val="20"/>
              </w:rPr>
            </w:pPr>
            <w:proofErr w:type="spellStart"/>
            <w:r>
              <w:rPr>
                <w:rFonts w:cs="Arial"/>
                <w:sz w:val="20"/>
                <w:szCs w:val="20"/>
              </w:rPr>
              <w:t>Simon&amp;Ludwig</w:t>
            </w:r>
            <w:proofErr w:type="spellEnd"/>
          </w:p>
        </w:tc>
        <w:tc>
          <w:tcPr>
            <w:tcW w:w="1559" w:type="dxa"/>
            <w:vAlign w:val="bottom"/>
          </w:tcPr>
          <w:p w14:paraId="4F6AC2FA" w14:textId="77777777" w:rsidR="004E25D9" w:rsidRDefault="00BE3A0C">
            <w:pPr>
              <w:rPr>
                <w:rFonts w:cs="Arial"/>
                <w:sz w:val="20"/>
                <w:szCs w:val="20"/>
              </w:rPr>
            </w:pPr>
            <w:r>
              <w:rPr>
                <w:rFonts w:cs="Arial"/>
                <w:sz w:val="20"/>
                <w:szCs w:val="20"/>
              </w:rPr>
              <w:t>Paderborn</w:t>
            </w:r>
          </w:p>
        </w:tc>
        <w:tc>
          <w:tcPr>
            <w:tcW w:w="1418" w:type="dxa"/>
            <w:vAlign w:val="bottom"/>
          </w:tcPr>
          <w:p w14:paraId="4DC6D3E0" w14:textId="77777777" w:rsidR="004E25D9" w:rsidRDefault="00BE3A0C">
            <w:pPr>
              <w:rPr>
                <w:rFonts w:cs="Arial"/>
                <w:sz w:val="20"/>
                <w:szCs w:val="20"/>
              </w:rPr>
            </w:pPr>
            <w:r>
              <w:rPr>
                <w:rFonts w:cs="Arial"/>
                <w:sz w:val="20"/>
                <w:szCs w:val="20"/>
              </w:rPr>
              <w:t>33098</w:t>
            </w:r>
          </w:p>
        </w:tc>
        <w:tc>
          <w:tcPr>
            <w:tcW w:w="1445" w:type="dxa"/>
            <w:vAlign w:val="bottom"/>
          </w:tcPr>
          <w:p w14:paraId="5FBB1728" w14:textId="77777777" w:rsidR="004E25D9" w:rsidRDefault="00BE3A0C">
            <w:pPr>
              <w:rPr>
                <w:rFonts w:cs="Arial"/>
                <w:sz w:val="20"/>
                <w:szCs w:val="20"/>
              </w:rPr>
            </w:pPr>
            <w:r>
              <w:rPr>
                <w:rFonts w:cs="Arial"/>
                <w:sz w:val="20"/>
                <w:szCs w:val="20"/>
              </w:rPr>
              <w:t>Heidmann</w:t>
            </w:r>
          </w:p>
        </w:tc>
        <w:tc>
          <w:tcPr>
            <w:tcW w:w="1781" w:type="dxa"/>
            <w:vAlign w:val="bottom"/>
          </w:tcPr>
          <w:p w14:paraId="2774511E" w14:textId="77777777" w:rsidR="004E25D9" w:rsidRDefault="00BE3A0C">
            <w:pPr>
              <w:rPr>
                <w:rFonts w:cs="Arial"/>
                <w:sz w:val="20"/>
                <w:szCs w:val="20"/>
              </w:rPr>
            </w:pPr>
            <w:r>
              <w:rPr>
                <w:rFonts w:cs="Arial"/>
                <w:sz w:val="20"/>
                <w:szCs w:val="20"/>
              </w:rPr>
              <w:t>Federal Shipping</w:t>
            </w:r>
          </w:p>
        </w:tc>
      </w:tr>
      <w:tr w:rsidR="004E25D9" w14:paraId="0C189151" w14:textId="77777777">
        <w:tc>
          <w:tcPr>
            <w:tcW w:w="1413" w:type="dxa"/>
            <w:vAlign w:val="bottom"/>
          </w:tcPr>
          <w:p w14:paraId="4C113C0E" w14:textId="77777777" w:rsidR="004E25D9" w:rsidRDefault="00BE3A0C">
            <w:pPr>
              <w:jc w:val="right"/>
              <w:rPr>
                <w:rFonts w:cs="Arial"/>
                <w:sz w:val="20"/>
                <w:szCs w:val="20"/>
              </w:rPr>
            </w:pPr>
            <w:r>
              <w:rPr>
                <w:rFonts w:cs="Arial"/>
                <w:sz w:val="20"/>
                <w:szCs w:val="20"/>
              </w:rPr>
              <w:t>02.01.2015</w:t>
            </w:r>
          </w:p>
        </w:tc>
        <w:tc>
          <w:tcPr>
            <w:tcW w:w="1276" w:type="dxa"/>
            <w:vAlign w:val="bottom"/>
          </w:tcPr>
          <w:p w14:paraId="4C39D4F4" w14:textId="77777777" w:rsidR="004E25D9" w:rsidRDefault="00BE3A0C">
            <w:pPr>
              <w:jc w:val="right"/>
              <w:rPr>
                <w:rFonts w:cs="Arial"/>
                <w:sz w:val="20"/>
                <w:szCs w:val="20"/>
              </w:rPr>
            </w:pPr>
            <w:r>
              <w:rPr>
                <w:rFonts w:cs="Arial"/>
                <w:sz w:val="20"/>
                <w:szCs w:val="20"/>
              </w:rPr>
              <w:t>81274</w:t>
            </w:r>
          </w:p>
        </w:tc>
        <w:tc>
          <w:tcPr>
            <w:tcW w:w="2835" w:type="dxa"/>
            <w:vAlign w:val="bottom"/>
          </w:tcPr>
          <w:p w14:paraId="61AB75BF" w14:textId="77777777" w:rsidR="004E25D9" w:rsidRDefault="00BE3A0C">
            <w:pPr>
              <w:jc w:val="left"/>
              <w:rPr>
                <w:rFonts w:cs="Arial"/>
                <w:sz w:val="20"/>
                <w:szCs w:val="20"/>
              </w:rPr>
            </w:pPr>
            <w:r>
              <w:rPr>
                <w:rFonts w:cs="Arial"/>
                <w:sz w:val="20"/>
                <w:szCs w:val="20"/>
              </w:rPr>
              <w:t>Nordrhein-Westfalen</w:t>
            </w:r>
          </w:p>
        </w:tc>
        <w:tc>
          <w:tcPr>
            <w:tcW w:w="2551" w:type="dxa"/>
            <w:vAlign w:val="bottom"/>
          </w:tcPr>
          <w:p w14:paraId="09D109D1" w14:textId="77777777" w:rsidR="004E25D9" w:rsidRDefault="00BE3A0C">
            <w:pPr>
              <w:rPr>
                <w:rFonts w:cs="Arial"/>
                <w:sz w:val="20"/>
                <w:szCs w:val="20"/>
              </w:rPr>
            </w:pPr>
            <w:proofErr w:type="spellStart"/>
            <w:r>
              <w:rPr>
                <w:rFonts w:cs="Arial"/>
                <w:sz w:val="20"/>
                <w:szCs w:val="20"/>
              </w:rPr>
              <w:t>Simon&amp;Ludwig</w:t>
            </w:r>
            <w:proofErr w:type="spellEnd"/>
          </w:p>
        </w:tc>
        <w:tc>
          <w:tcPr>
            <w:tcW w:w="1559" w:type="dxa"/>
            <w:vAlign w:val="bottom"/>
          </w:tcPr>
          <w:p w14:paraId="337239D8" w14:textId="77777777" w:rsidR="004E25D9" w:rsidRDefault="00BE3A0C">
            <w:pPr>
              <w:rPr>
                <w:rFonts w:cs="Arial"/>
                <w:sz w:val="20"/>
                <w:szCs w:val="20"/>
              </w:rPr>
            </w:pPr>
            <w:r>
              <w:rPr>
                <w:rFonts w:cs="Arial"/>
                <w:sz w:val="20"/>
                <w:szCs w:val="20"/>
              </w:rPr>
              <w:t>Paderborn</w:t>
            </w:r>
          </w:p>
        </w:tc>
        <w:tc>
          <w:tcPr>
            <w:tcW w:w="1418" w:type="dxa"/>
            <w:vAlign w:val="bottom"/>
          </w:tcPr>
          <w:p w14:paraId="4021DFAC" w14:textId="77777777" w:rsidR="004E25D9" w:rsidRDefault="00BE3A0C">
            <w:pPr>
              <w:rPr>
                <w:rFonts w:cs="Arial"/>
                <w:sz w:val="20"/>
                <w:szCs w:val="20"/>
              </w:rPr>
            </w:pPr>
            <w:r>
              <w:rPr>
                <w:rFonts w:cs="Arial"/>
                <w:sz w:val="20"/>
                <w:szCs w:val="20"/>
              </w:rPr>
              <w:t>33098</w:t>
            </w:r>
          </w:p>
        </w:tc>
        <w:tc>
          <w:tcPr>
            <w:tcW w:w="1445" w:type="dxa"/>
            <w:vAlign w:val="bottom"/>
          </w:tcPr>
          <w:p w14:paraId="6E8E98E8" w14:textId="77777777" w:rsidR="004E25D9" w:rsidRDefault="00BE3A0C">
            <w:pPr>
              <w:rPr>
                <w:rFonts w:cs="Arial"/>
                <w:sz w:val="20"/>
                <w:szCs w:val="20"/>
              </w:rPr>
            </w:pPr>
            <w:r>
              <w:rPr>
                <w:rFonts w:cs="Arial"/>
                <w:sz w:val="20"/>
                <w:szCs w:val="20"/>
              </w:rPr>
              <w:t>Heidmann</w:t>
            </w:r>
          </w:p>
        </w:tc>
        <w:tc>
          <w:tcPr>
            <w:tcW w:w="1781" w:type="dxa"/>
            <w:vAlign w:val="bottom"/>
          </w:tcPr>
          <w:p w14:paraId="6F8CEACC" w14:textId="77777777" w:rsidR="004E25D9" w:rsidRDefault="00BE3A0C">
            <w:pPr>
              <w:rPr>
                <w:rFonts w:cs="Arial"/>
                <w:sz w:val="20"/>
                <w:szCs w:val="20"/>
              </w:rPr>
            </w:pPr>
            <w:r>
              <w:rPr>
                <w:rFonts w:cs="Arial"/>
                <w:sz w:val="20"/>
                <w:szCs w:val="20"/>
              </w:rPr>
              <w:t>Federal Shipping</w:t>
            </w:r>
          </w:p>
        </w:tc>
      </w:tr>
      <w:tr w:rsidR="004E25D9" w14:paraId="4E4FDF51" w14:textId="77777777">
        <w:tc>
          <w:tcPr>
            <w:tcW w:w="1413" w:type="dxa"/>
            <w:vAlign w:val="bottom"/>
          </w:tcPr>
          <w:p w14:paraId="258B97FC" w14:textId="77777777" w:rsidR="004E25D9" w:rsidRDefault="00BE3A0C">
            <w:pPr>
              <w:jc w:val="right"/>
              <w:rPr>
                <w:rFonts w:cs="Arial"/>
                <w:sz w:val="20"/>
                <w:szCs w:val="20"/>
              </w:rPr>
            </w:pPr>
            <w:r>
              <w:rPr>
                <w:rFonts w:cs="Arial"/>
                <w:sz w:val="20"/>
                <w:szCs w:val="20"/>
              </w:rPr>
              <w:t>02.01.2015</w:t>
            </w:r>
          </w:p>
        </w:tc>
        <w:tc>
          <w:tcPr>
            <w:tcW w:w="1276" w:type="dxa"/>
            <w:vAlign w:val="bottom"/>
          </w:tcPr>
          <w:p w14:paraId="775263ED" w14:textId="77777777" w:rsidR="004E25D9" w:rsidRDefault="00BE3A0C">
            <w:pPr>
              <w:jc w:val="right"/>
              <w:rPr>
                <w:rFonts w:cs="Arial"/>
                <w:sz w:val="20"/>
                <w:szCs w:val="20"/>
              </w:rPr>
            </w:pPr>
            <w:r>
              <w:rPr>
                <w:rFonts w:cs="Arial"/>
                <w:sz w:val="20"/>
                <w:szCs w:val="20"/>
              </w:rPr>
              <w:t>81274</w:t>
            </w:r>
          </w:p>
        </w:tc>
        <w:tc>
          <w:tcPr>
            <w:tcW w:w="2835" w:type="dxa"/>
            <w:vAlign w:val="bottom"/>
          </w:tcPr>
          <w:p w14:paraId="2ED082F2" w14:textId="77777777" w:rsidR="004E25D9" w:rsidRDefault="00BE3A0C">
            <w:pPr>
              <w:jc w:val="left"/>
              <w:rPr>
                <w:rFonts w:cs="Arial"/>
                <w:sz w:val="20"/>
                <w:szCs w:val="20"/>
              </w:rPr>
            </w:pPr>
            <w:r>
              <w:rPr>
                <w:rFonts w:cs="Arial"/>
                <w:sz w:val="20"/>
                <w:szCs w:val="20"/>
              </w:rPr>
              <w:t>Nordrhein-Westfalen</w:t>
            </w:r>
          </w:p>
        </w:tc>
        <w:tc>
          <w:tcPr>
            <w:tcW w:w="2551" w:type="dxa"/>
            <w:vAlign w:val="bottom"/>
          </w:tcPr>
          <w:p w14:paraId="103C3D88" w14:textId="77777777" w:rsidR="004E25D9" w:rsidRDefault="00BE3A0C">
            <w:pPr>
              <w:rPr>
                <w:rFonts w:cs="Arial"/>
                <w:sz w:val="20"/>
                <w:szCs w:val="20"/>
              </w:rPr>
            </w:pPr>
            <w:proofErr w:type="spellStart"/>
            <w:r>
              <w:rPr>
                <w:rFonts w:cs="Arial"/>
                <w:sz w:val="20"/>
                <w:szCs w:val="20"/>
              </w:rPr>
              <w:t>Simon&amp;Ludwig</w:t>
            </w:r>
            <w:proofErr w:type="spellEnd"/>
          </w:p>
        </w:tc>
        <w:tc>
          <w:tcPr>
            <w:tcW w:w="1559" w:type="dxa"/>
            <w:vAlign w:val="bottom"/>
          </w:tcPr>
          <w:p w14:paraId="7211460C" w14:textId="77777777" w:rsidR="004E25D9" w:rsidRDefault="00BE3A0C">
            <w:pPr>
              <w:rPr>
                <w:rFonts w:cs="Arial"/>
                <w:sz w:val="20"/>
                <w:szCs w:val="20"/>
              </w:rPr>
            </w:pPr>
            <w:r>
              <w:rPr>
                <w:rFonts w:cs="Arial"/>
                <w:sz w:val="20"/>
                <w:szCs w:val="20"/>
              </w:rPr>
              <w:t>Paderborn</w:t>
            </w:r>
          </w:p>
        </w:tc>
        <w:tc>
          <w:tcPr>
            <w:tcW w:w="1418" w:type="dxa"/>
            <w:vAlign w:val="bottom"/>
          </w:tcPr>
          <w:p w14:paraId="1BB92AAE" w14:textId="77777777" w:rsidR="004E25D9" w:rsidRDefault="00BE3A0C">
            <w:pPr>
              <w:rPr>
                <w:rFonts w:cs="Arial"/>
                <w:sz w:val="20"/>
                <w:szCs w:val="20"/>
              </w:rPr>
            </w:pPr>
            <w:r>
              <w:rPr>
                <w:rFonts w:cs="Arial"/>
                <w:sz w:val="20"/>
                <w:szCs w:val="20"/>
              </w:rPr>
              <w:t>33098</w:t>
            </w:r>
          </w:p>
        </w:tc>
        <w:tc>
          <w:tcPr>
            <w:tcW w:w="1445" w:type="dxa"/>
            <w:vAlign w:val="bottom"/>
          </w:tcPr>
          <w:p w14:paraId="29A7137A" w14:textId="77777777" w:rsidR="004E25D9" w:rsidRDefault="00BE3A0C">
            <w:pPr>
              <w:rPr>
                <w:rFonts w:cs="Arial"/>
                <w:sz w:val="20"/>
                <w:szCs w:val="20"/>
              </w:rPr>
            </w:pPr>
            <w:r>
              <w:rPr>
                <w:rFonts w:cs="Arial"/>
                <w:sz w:val="20"/>
                <w:szCs w:val="20"/>
              </w:rPr>
              <w:t>Heidmann</w:t>
            </w:r>
          </w:p>
        </w:tc>
        <w:tc>
          <w:tcPr>
            <w:tcW w:w="1781" w:type="dxa"/>
            <w:vAlign w:val="bottom"/>
          </w:tcPr>
          <w:p w14:paraId="09A306FD" w14:textId="77777777" w:rsidR="004E25D9" w:rsidRDefault="00BE3A0C">
            <w:pPr>
              <w:rPr>
                <w:rFonts w:cs="Arial"/>
                <w:sz w:val="20"/>
                <w:szCs w:val="20"/>
              </w:rPr>
            </w:pPr>
            <w:r>
              <w:rPr>
                <w:rFonts w:cs="Arial"/>
                <w:sz w:val="20"/>
                <w:szCs w:val="20"/>
              </w:rPr>
              <w:t>Federal Shipping</w:t>
            </w:r>
          </w:p>
        </w:tc>
      </w:tr>
      <w:tr w:rsidR="004E25D9" w14:paraId="7825C882" w14:textId="77777777">
        <w:tc>
          <w:tcPr>
            <w:tcW w:w="1413" w:type="dxa"/>
            <w:vAlign w:val="bottom"/>
          </w:tcPr>
          <w:p w14:paraId="6937043C" w14:textId="77777777" w:rsidR="004E25D9" w:rsidRDefault="00BE3A0C">
            <w:pPr>
              <w:jc w:val="right"/>
              <w:rPr>
                <w:rFonts w:cs="Arial"/>
                <w:sz w:val="20"/>
                <w:szCs w:val="20"/>
              </w:rPr>
            </w:pPr>
            <w:r>
              <w:rPr>
                <w:rFonts w:cs="Arial"/>
                <w:sz w:val="20"/>
                <w:szCs w:val="20"/>
              </w:rPr>
              <w:t>02.01.2015</w:t>
            </w:r>
          </w:p>
        </w:tc>
        <w:tc>
          <w:tcPr>
            <w:tcW w:w="1276" w:type="dxa"/>
            <w:vAlign w:val="bottom"/>
          </w:tcPr>
          <w:p w14:paraId="7EAA5B84" w14:textId="77777777" w:rsidR="004E25D9" w:rsidRDefault="00BE3A0C">
            <w:pPr>
              <w:jc w:val="right"/>
              <w:rPr>
                <w:rFonts w:cs="Arial"/>
                <w:sz w:val="20"/>
                <w:szCs w:val="20"/>
              </w:rPr>
            </w:pPr>
            <w:r>
              <w:rPr>
                <w:rFonts w:cs="Arial"/>
                <w:sz w:val="20"/>
                <w:szCs w:val="20"/>
              </w:rPr>
              <w:t>81274</w:t>
            </w:r>
          </w:p>
        </w:tc>
        <w:tc>
          <w:tcPr>
            <w:tcW w:w="2835" w:type="dxa"/>
            <w:vAlign w:val="bottom"/>
          </w:tcPr>
          <w:p w14:paraId="6885E278" w14:textId="77777777" w:rsidR="004E25D9" w:rsidRDefault="00BE3A0C">
            <w:pPr>
              <w:jc w:val="left"/>
              <w:rPr>
                <w:rFonts w:cs="Arial"/>
                <w:sz w:val="20"/>
                <w:szCs w:val="20"/>
              </w:rPr>
            </w:pPr>
            <w:r>
              <w:rPr>
                <w:rFonts w:cs="Arial"/>
                <w:sz w:val="20"/>
                <w:szCs w:val="20"/>
              </w:rPr>
              <w:t>Nordrhein-Westfalen</w:t>
            </w:r>
          </w:p>
        </w:tc>
        <w:tc>
          <w:tcPr>
            <w:tcW w:w="2551" w:type="dxa"/>
            <w:vAlign w:val="bottom"/>
          </w:tcPr>
          <w:p w14:paraId="734DF7D2" w14:textId="77777777" w:rsidR="004E25D9" w:rsidRDefault="00BE3A0C">
            <w:pPr>
              <w:rPr>
                <w:rFonts w:cs="Arial"/>
                <w:sz w:val="20"/>
                <w:szCs w:val="20"/>
              </w:rPr>
            </w:pPr>
            <w:proofErr w:type="spellStart"/>
            <w:r>
              <w:rPr>
                <w:rFonts w:cs="Arial"/>
                <w:sz w:val="20"/>
                <w:szCs w:val="20"/>
              </w:rPr>
              <w:t>Simon&amp;Ludwig</w:t>
            </w:r>
            <w:proofErr w:type="spellEnd"/>
          </w:p>
        </w:tc>
        <w:tc>
          <w:tcPr>
            <w:tcW w:w="1559" w:type="dxa"/>
            <w:vAlign w:val="bottom"/>
          </w:tcPr>
          <w:p w14:paraId="11293884" w14:textId="77777777" w:rsidR="004E25D9" w:rsidRDefault="00BE3A0C">
            <w:pPr>
              <w:rPr>
                <w:rFonts w:cs="Arial"/>
                <w:sz w:val="20"/>
                <w:szCs w:val="20"/>
              </w:rPr>
            </w:pPr>
            <w:r>
              <w:rPr>
                <w:rFonts w:cs="Arial"/>
                <w:sz w:val="20"/>
                <w:szCs w:val="20"/>
              </w:rPr>
              <w:t>Paderborn</w:t>
            </w:r>
          </w:p>
        </w:tc>
        <w:tc>
          <w:tcPr>
            <w:tcW w:w="1418" w:type="dxa"/>
            <w:vAlign w:val="bottom"/>
          </w:tcPr>
          <w:p w14:paraId="7569D1ED" w14:textId="77777777" w:rsidR="004E25D9" w:rsidRDefault="00BE3A0C">
            <w:pPr>
              <w:rPr>
                <w:rFonts w:cs="Arial"/>
                <w:sz w:val="20"/>
                <w:szCs w:val="20"/>
              </w:rPr>
            </w:pPr>
            <w:r>
              <w:rPr>
                <w:rFonts w:cs="Arial"/>
                <w:sz w:val="20"/>
                <w:szCs w:val="20"/>
              </w:rPr>
              <w:t>33098</w:t>
            </w:r>
          </w:p>
        </w:tc>
        <w:tc>
          <w:tcPr>
            <w:tcW w:w="1445" w:type="dxa"/>
            <w:vAlign w:val="bottom"/>
          </w:tcPr>
          <w:p w14:paraId="77A77737" w14:textId="77777777" w:rsidR="004E25D9" w:rsidRDefault="00BE3A0C">
            <w:pPr>
              <w:rPr>
                <w:rFonts w:cs="Arial"/>
                <w:sz w:val="20"/>
                <w:szCs w:val="20"/>
              </w:rPr>
            </w:pPr>
            <w:r>
              <w:rPr>
                <w:rFonts w:cs="Arial"/>
                <w:sz w:val="20"/>
                <w:szCs w:val="20"/>
              </w:rPr>
              <w:t>Heidmann</w:t>
            </w:r>
          </w:p>
        </w:tc>
        <w:tc>
          <w:tcPr>
            <w:tcW w:w="1781" w:type="dxa"/>
            <w:vAlign w:val="bottom"/>
          </w:tcPr>
          <w:p w14:paraId="6E957E93" w14:textId="77777777" w:rsidR="004E25D9" w:rsidRDefault="00BE3A0C">
            <w:pPr>
              <w:rPr>
                <w:rFonts w:cs="Arial"/>
                <w:sz w:val="20"/>
                <w:szCs w:val="20"/>
              </w:rPr>
            </w:pPr>
            <w:r>
              <w:rPr>
                <w:rFonts w:cs="Arial"/>
                <w:sz w:val="20"/>
                <w:szCs w:val="20"/>
              </w:rPr>
              <w:t>Federal Shipping</w:t>
            </w:r>
          </w:p>
        </w:tc>
      </w:tr>
      <w:tr w:rsidR="004E25D9" w14:paraId="2DD72AAF" w14:textId="77777777">
        <w:tc>
          <w:tcPr>
            <w:tcW w:w="1413" w:type="dxa"/>
            <w:vAlign w:val="bottom"/>
          </w:tcPr>
          <w:p w14:paraId="5C8A0DD9" w14:textId="77777777" w:rsidR="004E25D9" w:rsidRDefault="00BE3A0C">
            <w:pPr>
              <w:jc w:val="right"/>
              <w:rPr>
                <w:rFonts w:cs="Arial"/>
                <w:sz w:val="20"/>
                <w:szCs w:val="20"/>
              </w:rPr>
            </w:pPr>
            <w:r>
              <w:rPr>
                <w:rFonts w:cs="Arial"/>
                <w:sz w:val="20"/>
                <w:szCs w:val="20"/>
              </w:rPr>
              <w:t>02.01.2015</w:t>
            </w:r>
          </w:p>
        </w:tc>
        <w:tc>
          <w:tcPr>
            <w:tcW w:w="1276" w:type="dxa"/>
            <w:vAlign w:val="bottom"/>
          </w:tcPr>
          <w:p w14:paraId="374229F4" w14:textId="77777777" w:rsidR="004E25D9" w:rsidRDefault="00BE3A0C">
            <w:pPr>
              <w:jc w:val="right"/>
              <w:rPr>
                <w:rFonts w:cs="Arial"/>
                <w:sz w:val="20"/>
                <w:szCs w:val="20"/>
              </w:rPr>
            </w:pPr>
            <w:r>
              <w:rPr>
                <w:rFonts w:cs="Arial"/>
                <w:sz w:val="20"/>
                <w:szCs w:val="20"/>
              </w:rPr>
              <w:t>81274</w:t>
            </w:r>
          </w:p>
        </w:tc>
        <w:tc>
          <w:tcPr>
            <w:tcW w:w="2835" w:type="dxa"/>
            <w:vAlign w:val="bottom"/>
          </w:tcPr>
          <w:p w14:paraId="0050539B" w14:textId="77777777" w:rsidR="004E25D9" w:rsidRDefault="00BE3A0C">
            <w:pPr>
              <w:jc w:val="left"/>
              <w:rPr>
                <w:rFonts w:cs="Arial"/>
                <w:sz w:val="20"/>
                <w:szCs w:val="20"/>
              </w:rPr>
            </w:pPr>
            <w:r>
              <w:rPr>
                <w:rFonts w:cs="Arial"/>
                <w:sz w:val="20"/>
                <w:szCs w:val="20"/>
              </w:rPr>
              <w:t>Nordrhein-Westfalen</w:t>
            </w:r>
          </w:p>
        </w:tc>
        <w:tc>
          <w:tcPr>
            <w:tcW w:w="2551" w:type="dxa"/>
            <w:vAlign w:val="bottom"/>
          </w:tcPr>
          <w:p w14:paraId="24A40C3F" w14:textId="77777777" w:rsidR="004E25D9" w:rsidRDefault="00BE3A0C">
            <w:pPr>
              <w:rPr>
                <w:rFonts w:cs="Arial"/>
                <w:sz w:val="20"/>
                <w:szCs w:val="20"/>
              </w:rPr>
            </w:pPr>
            <w:proofErr w:type="spellStart"/>
            <w:r>
              <w:rPr>
                <w:rFonts w:cs="Arial"/>
                <w:sz w:val="20"/>
                <w:szCs w:val="20"/>
              </w:rPr>
              <w:t>Simon&amp;Ludwig</w:t>
            </w:r>
            <w:proofErr w:type="spellEnd"/>
          </w:p>
        </w:tc>
        <w:tc>
          <w:tcPr>
            <w:tcW w:w="1559" w:type="dxa"/>
            <w:vAlign w:val="bottom"/>
          </w:tcPr>
          <w:p w14:paraId="44768370" w14:textId="77777777" w:rsidR="004E25D9" w:rsidRDefault="00BE3A0C">
            <w:pPr>
              <w:rPr>
                <w:rFonts w:cs="Arial"/>
                <w:sz w:val="20"/>
                <w:szCs w:val="20"/>
              </w:rPr>
            </w:pPr>
            <w:r>
              <w:rPr>
                <w:rFonts w:cs="Arial"/>
                <w:sz w:val="20"/>
                <w:szCs w:val="20"/>
              </w:rPr>
              <w:t>Paderborn</w:t>
            </w:r>
          </w:p>
        </w:tc>
        <w:tc>
          <w:tcPr>
            <w:tcW w:w="1418" w:type="dxa"/>
            <w:vAlign w:val="bottom"/>
          </w:tcPr>
          <w:p w14:paraId="119D2A8B" w14:textId="77777777" w:rsidR="004E25D9" w:rsidRDefault="00BE3A0C">
            <w:pPr>
              <w:rPr>
                <w:rFonts w:cs="Arial"/>
                <w:sz w:val="20"/>
                <w:szCs w:val="20"/>
              </w:rPr>
            </w:pPr>
            <w:r>
              <w:rPr>
                <w:rFonts w:cs="Arial"/>
                <w:sz w:val="20"/>
                <w:szCs w:val="20"/>
              </w:rPr>
              <w:t>33098</w:t>
            </w:r>
          </w:p>
        </w:tc>
        <w:tc>
          <w:tcPr>
            <w:tcW w:w="1445" w:type="dxa"/>
            <w:vAlign w:val="bottom"/>
          </w:tcPr>
          <w:p w14:paraId="5575DB94" w14:textId="77777777" w:rsidR="004E25D9" w:rsidRDefault="00BE3A0C">
            <w:pPr>
              <w:rPr>
                <w:rFonts w:cs="Arial"/>
                <w:sz w:val="20"/>
                <w:szCs w:val="20"/>
              </w:rPr>
            </w:pPr>
            <w:r>
              <w:rPr>
                <w:rFonts w:cs="Arial"/>
                <w:sz w:val="20"/>
                <w:szCs w:val="20"/>
              </w:rPr>
              <w:t>Heidmann</w:t>
            </w:r>
          </w:p>
        </w:tc>
        <w:tc>
          <w:tcPr>
            <w:tcW w:w="1781" w:type="dxa"/>
            <w:vAlign w:val="bottom"/>
          </w:tcPr>
          <w:p w14:paraId="2575A8BD" w14:textId="77777777" w:rsidR="004E25D9" w:rsidRDefault="00BE3A0C">
            <w:pPr>
              <w:rPr>
                <w:rFonts w:cs="Arial"/>
                <w:sz w:val="20"/>
                <w:szCs w:val="20"/>
              </w:rPr>
            </w:pPr>
            <w:r>
              <w:rPr>
                <w:rFonts w:cs="Arial"/>
                <w:sz w:val="20"/>
                <w:szCs w:val="20"/>
              </w:rPr>
              <w:t>Federal Shipping</w:t>
            </w:r>
          </w:p>
        </w:tc>
      </w:tr>
      <w:tr w:rsidR="004E25D9" w14:paraId="6E6C6F2C" w14:textId="77777777">
        <w:tc>
          <w:tcPr>
            <w:tcW w:w="1413" w:type="dxa"/>
            <w:vAlign w:val="bottom"/>
          </w:tcPr>
          <w:p w14:paraId="328D551D" w14:textId="77777777" w:rsidR="004E25D9" w:rsidRDefault="00BE3A0C">
            <w:pPr>
              <w:jc w:val="right"/>
              <w:rPr>
                <w:rFonts w:cs="Arial"/>
                <w:sz w:val="20"/>
                <w:szCs w:val="20"/>
              </w:rPr>
            </w:pPr>
            <w:r>
              <w:rPr>
                <w:rFonts w:cs="Arial"/>
                <w:sz w:val="20"/>
                <w:szCs w:val="20"/>
              </w:rPr>
              <w:t>06.01.2015</w:t>
            </w:r>
          </w:p>
        </w:tc>
        <w:tc>
          <w:tcPr>
            <w:tcW w:w="1276" w:type="dxa"/>
            <w:vAlign w:val="bottom"/>
          </w:tcPr>
          <w:p w14:paraId="730715B2" w14:textId="77777777" w:rsidR="004E25D9" w:rsidRDefault="00BE3A0C">
            <w:pPr>
              <w:jc w:val="right"/>
              <w:rPr>
                <w:rFonts w:cs="Arial"/>
                <w:sz w:val="20"/>
                <w:szCs w:val="20"/>
              </w:rPr>
            </w:pPr>
            <w:r>
              <w:rPr>
                <w:rFonts w:cs="Arial"/>
                <w:sz w:val="20"/>
                <w:szCs w:val="20"/>
              </w:rPr>
              <w:t>81275</w:t>
            </w:r>
          </w:p>
        </w:tc>
        <w:tc>
          <w:tcPr>
            <w:tcW w:w="2835" w:type="dxa"/>
            <w:vAlign w:val="bottom"/>
          </w:tcPr>
          <w:p w14:paraId="71D83789" w14:textId="77777777" w:rsidR="004E25D9" w:rsidRDefault="00BE3A0C">
            <w:pPr>
              <w:jc w:val="left"/>
              <w:rPr>
                <w:rFonts w:cs="Arial"/>
                <w:sz w:val="20"/>
                <w:szCs w:val="20"/>
              </w:rPr>
            </w:pPr>
            <w:r>
              <w:rPr>
                <w:rFonts w:cs="Arial"/>
                <w:sz w:val="20"/>
                <w:szCs w:val="20"/>
              </w:rPr>
              <w:t>Baden-Württemberg</w:t>
            </w:r>
          </w:p>
        </w:tc>
        <w:tc>
          <w:tcPr>
            <w:tcW w:w="2551" w:type="dxa"/>
            <w:vAlign w:val="bottom"/>
          </w:tcPr>
          <w:p w14:paraId="0ED775F0" w14:textId="77777777" w:rsidR="004E25D9" w:rsidRDefault="00BE3A0C">
            <w:pPr>
              <w:rPr>
                <w:rFonts w:cs="Arial"/>
                <w:sz w:val="20"/>
                <w:szCs w:val="20"/>
              </w:rPr>
            </w:pPr>
            <w:r>
              <w:rPr>
                <w:rFonts w:cs="Arial"/>
                <w:sz w:val="20"/>
                <w:szCs w:val="20"/>
              </w:rPr>
              <w:t>Müller &amp; Co.</w:t>
            </w:r>
          </w:p>
        </w:tc>
        <w:tc>
          <w:tcPr>
            <w:tcW w:w="1559" w:type="dxa"/>
            <w:vAlign w:val="bottom"/>
          </w:tcPr>
          <w:p w14:paraId="7AD432B4" w14:textId="77777777" w:rsidR="004E25D9" w:rsidRDefault="00BE3A0C">
            <w:pPr>
              <w:rPr>
                <w:rFonts w:cs="Arial"/>
                <w:sz w:val="20"/>
                <w:szCs w:val="20"/>
              </w:rPr>
            </w:pPr>
            <w:r>
              <w:rPr>
                <w:rFonts w:cs="Arial"/>
                <w:sz w:val="20"/>
                <w:szCs w:val="20"/>
              </w:rPr>
              <w:t>Heidelberg</w:t>
            </w:r>
          </w:p>
        </w:tc>
        <w:tc>
          <w:tcPr>
            <w:tcW w:w="1418" w:type="dxa"/>
            <w:vAlign w:val="bottom"/>
          </w:tcPr>
          <w:p w14:paraId="39AA1E46" w14:textId="77777777" w:rsidR="004E25D9" w:rsidRDefault="00BE3A0C">
            <w:pPr>
              <w:rPr>
                <w:rFonts w:cs="Arial"/>
                <w:sz w:val="20"/>
                <w:szCs w:val="20"/>
              </w:rPr>
            </w:pPr>
            <w:r>
              <w:rPr>
                <w:rFonts w:cs="Arial"/>
                <w:sz w:val="20"/>
                <w:szCs w:val="20"/>
              </w:rPr>
              <w:t>69115</w:t>
            </w:r>
          </w:p>
        </w:tc>
        <w:tc>
          <w:tcPr>
            <w:tcW w:w="1445" w:type="dxa"/>
            <w:vAlign w:val="bottom"/>
          </w:tcPr>
          <w:p w14:paraId="4E583912" w14:textId="77777777" w:rsidR="004E25D9" w:rsidRDefault="00BE3A0C">
            <w:pPr>
              <w:rPr>
                <w:rFonts w:cs="Arial"/>
                <w:sz w:val="20"/>
                <w:szCs w:val="20"/>
              </w:rPr>
            </w:pPr>
            <w:r>
              <w:rPr>
                <w:rFonts w:cs="Arial"/>
                <w:sz w:val="20"/>
                <w:szCs w:val="20"/>
              </w:rPr>
              <w:t>Heidmann</w:t>
            </w:r>
          </w:p>
        </w:tc>
        <w:tc>
          <w:tcPr>
            <w:tcW w:w="1781" w:type="dxa"/>
            <w:vAlign w:val="bottom"/>
          </w:tcPr>
          <w:p w14:paraId="299258FB" w14:textId="77777777" w:rsidR="004E25D9" w:rsidRDefault="00BE3A0C">
            <w:pPr>
              <w:rPr>
                <w:rFonts w:cs="Arial"/>
                <w:sz w:val="20"/>
                <w:szCs w:val="20"/>
              </w:rPr>
            </w:pPr>
            <w:r>
              <w:rPr>
                <w:rFonts w:cs="Arial"/>
                <w:sz w:val="20"/>
                <w:szCs w:val="20"/>
              </w:rPr>
              <w:t>Federal Shipping</w:t>
            </w:r>
          </w:p>
        </w:tc>
      </w:tr>
    </w:tbl>
    <w:p w14:paraId="50F1CA98" w14:textId="77777777" w:rsidR="004E25D9" w:rsidRDefault="00BE3A0C">
      <w:pPr>
        <w:pStyle w:val="Beschriftung"/>
      </w:pPr>
      <w:r>
        <w:t xml:space="preserve">Tabelle </w:t>
      </w:r>
      <w:r>
        <w:fldChar w:fldCharType="begin"/>
      </w:r>
      <w:r>
        <w:instrText xml:space="preserve"> STYLEREF 1 \s </w:instrText>
      </w:r>
      <w:r>
        <w:fldChar w:fldCharType="separate"/>
      </w:r>
      <w:r>
        <w:rPr>
          <w:noProof/>
        </w:rPr>
        <w:t>15</w:t>
      </w:r>
      <w:r>
        <w:rPr>
          <w:noProof/>
        </w:rPr>
        <w:fldChar w:fldCharType="end"/>
      </w:r>
      <w:r>
        <w:noBreakHyphen/>
      </w:r>
      <w:r>
        <w:fldChar w:fldCharType="begin"/>
      </w:r>
      <w:r>
        <w:instrText xml:space="preserve"> SEQ Tabelle \* ARABIC \s 1 </w:instrText>
      </w:r>
      <w:r>
        <w:fldChar w:fldCharType="separate"/>
      </w:r>
      <w:r>
        <w:rPr>
          <w:noProof/>
        </w:rPr>
        <w:t>1</w:t>
      </w:r>
      <w:r>
        <w:rPr>
          <w:noProof/>
        </w:rPr>
        <w:fldChar w:fldCharType="end"/>
      </w:r>
      <w:r>
        <w:t xml:space="preserve"> Beispieltabelle im Querformat</w:t>
      </w:r>
    </w:p>
    <w:p w14:paraId="66F5FA5D" w14:textId="77777777" w:rsidR="004E25D9" w:rsidRDefault="00BE3A0C">
      <w:pPr>
        <w:rPr>
          <w:color w:val="FF0000"/>
        </w:rPr>
      </w:pPr>
      <w:r>
        <w:rPr>
          <w:color w:val="FF0000"/>
        </w:rPr>
        <w:t>Achtung: Hier &gt;</w:t>
      </w:r>
      <w:bookmarkStart w:id="199" w:name="EndeAbschnitt3"/>
      <w:bookmarkEnd w:id="199"/>
      <w:r>
        <w:rPr>
          <w:color w:val="FF0000"/>
        </w:rPr>
        <w:t xml:space="preserve">&lt; befindet sich die Textmarke </w:t>
      </w:r>
      <w:r>
        <w:rPr>
          <w:color w:val="FF0000"/>
        </w:rPr>
        <w:t>„EndeAbschnitt3“!!</w:t>
      </w:r>
    </w:p>
    <w:p w14:paraId="0592B720" w14:textId="77777777" w:rsidR="004E25D9" w:rsidRDefault="004E25D9"/>
    <w:p w14:paraId="68880B55" w14:textId="77777777" w:rsidR="004E25D9" w:rsidRDefault="004E25D9">
      <w:pPr>
        <w:sectPr w:rsidR="004E25D9">
          <w:headerReference w:type="default" r:id="rId34"/>
          <w:footerReference w:type="default" r:id="rId35"/>
          <w:pgSz w:w="16840" w:h="11907" w:orient="landscape" w:code="9"/>
          <w:pgMar w:top="1418" w:right="1418" w:bottom="1418" w:left="1134" w:header="720" w:footer="720" w:gutter="0"/>
          <w:cols w:space="720"/>
          <w:docGrid w:linePitch="299"/>
        </w:sectPr>
      </w:pPr>
    </w:p>
    <w:p w14:paraId="4627AB5F" w14:textId="77777777" w:rsidR="004E25D9" w:rsidRDefault="00BE3A0C">
      <w:pPr>
        <w:pStyle w:val="berschrift1A"/>
      </w:pPr>
      <w:bookmarkStart w:id="200" w:name="_Toc38967182"/>
      <w:bookmarkStart w:id="201" w:name="_Toc54609198"/>
      <w:bookmarkStart w:id="202" w:name="_Toc54609227"/>
      <w:r>
        <w:lastRenderedPageBreak/>
        <w:t>Anhang</w:t>
      </w:r>
      <w:bookmarkEnd w:id="200"/>
      <w:bookmarkEnd w:id="201"/>
      <w:bookmarkEnd w:id="202"/>
    </w:p>
    <w:p w14:paraId="7AE64023" w14:textId="77777777" w:rsidR="004E25D9" w:rsidRDefault="00BE3A0C">
      <w:r>
        <w:t xml:space="preserve">Beachten Sie, dass dieser Anhang ein eigenes Inhaltsverzeichnis hat. Wie das zu erstellen ist, wird im Kapitel </w:t>
      </w:r>
      <w:r>
        <w:fldChar w:fldCharType="begin"/>
      </w:r>
      <w:r>
        <w:instrText xml:space="preserve"> REF _Ref481485527 \r \h </w:instrText>
      </w:r>
      <w:r>
        <w:fldChar w:fldCharType="separate"/>
      </w:r>
      <w:r>
        <w:t>8.2</w:t>
      </w:r>
      <w:r>
        <w:fldChar w:fldCharType="end"/>
      </w:r>
      <w:r>
        <w:t xml:space="preserve"> „</w:t>
      </w:r>
      <w:r>
        <w:fldChar w:fldCharType="begin"/>
      </w:r>
      <w:r>
        <w:instrText xml:space="preserve"> REF _Ref481485543 \h </w:instrText>
      </w:r>
      <w:r>
        <w:fldChar w:fldCharType="separate"/>
      </w:r>
      <w:r>
        <w:t>Vertiefung: Zwei unterschi</w:t>
      </w:r>
      <w:r>
        <w:t>edliche Inhaltsverzeichnisse</w:t>
      </w:r>
      <w:r>
        <w:fldChar w:fldCharType="end"/>
      </w:r>
      <w:r>
        <w:t>„ beschrieben.</w:t>
      </w:r>
    </w:p>
    <w:p w14:paraId="6E377CBE" w14:textId="77777777" w:rsidR="004E25D9" w:rsidRDefault="00BE3A0C">
      <w:pPr>
        <w:pStyle w:val="Verzeichnis1"/>
        <w:rPr>
          <w:rFonts w:asciiTheme="minorHAnsi" w:eastAsiaTheme="minorEastAsia" w:hAnsiTheme="minorHAnsi" w:cstheme="minorBidi"/>
        </w:rPr>
      </w:pPr>
      <w:r>
        <w:fldChar w:fldCharType="begin"/>
      </w:r>
      <w:r>
        <w:instrText xml:space="preserve"> TOC \t "Zentriert;1;Überschrift 2A;2;Überschrift 3A;3;Überschrift 4A;4;Überschrift 1A;1" </w:instrText>
      </w:r>
      <w:r>
        <w:fldChar w:fldCharType="separate"/>
      </w:r>
      <w:r>
        <w:t>16</w:t>
      </w:r>
      <w:r>
        <w:rPr>
          <w:rFonts w:asciiTheme="minorHAnsi" w:eastAsiaTheme="minorEastAsia" w:hAnsiTheme="minorHAnsi" w:cstheme="minorBidi"/>
        </w:rPr>
        <w:tab/>
      </w:r>
      <w:r>
        <w:t>Anhang</w:t>
      </w:r>
      <w:r>
        <w:tab/>
      </w:r>
      <w:r>
        <w:fldChar w:fldCharType="begin"/>
      </w:r>
      <w:r>
        <w:instrText xml:space="preserve"> PAGEREF _Toc54609227 \h </w:instrText>
      </w:r>
      <w:r>
        <w:fldChar w:fldCharType="separate"/>
      </w:r>
      <w:r>
        <w:t>47</w:t>
      </w:r>
      <w:r>
        <w:fldChar w:fldCharType="end"/>
      </w:r>
    </w:p>
    <w:p w14:paraId="61B972F1" w14:textId="77777777" w:rsidR="004E25D9" w:rsidRDefault="00BE3A0C">
      <w:pPr>
        <w:pStyle w:val="Verzeichnis2"/>
        <w:rPr>
          <w:rFonts w:asciiTheme="minorHAnsi" w:eastAsiaTheme="minorEastAsia" w:hAnsiTheme="minorHAnsi" w:cstheme="minorBidi"/>
        </w:rPr>
      </w:pPr>
      <w:r>
        <w:t>16.1</w:t>
      </w:r>
      <w:r>
        <w:rPr>
          <w:rFonts w:asciiTheme="minorHAnsi" w:eastAsiaTheme="minorEastAsia" w:hAnsiTheme="minorHAnsi" w:cstheme="minorBidi"/>
        </w:rPr>
        <w:tab/>
      </w:r>
      <w:r>
        <w:t>Literaturverzeichnis</w:t>
      </w:r>
      <w:r>
        <w:tab/>
      </w:r>
      <w:r>
        <w:fldChar w:fldCharType="begin"/>
      </w:r>
      <w:r>
        <w:instrText xml:space="preserve"> PAGEREF _Toc54609228 \h </w:instrText>
      </w:r>
      <w:r>
        <w:fldChar w:fldCharType="separate"/>
      </w:r>
      <w:r>
        <w:t>48</w:t>
      </w:r>
      <w:r>
        <w:fldChar w:fldCharType="end"/>
      </w:r>
    </w:p>
    <w:p w14:paraId="227B7360" w14:textId="77777777" w:rsidR="004E25D9" w:rsidRDefault="00BE3A0C">
      <w:pPr>
        <w:pStyle w:val="Verzeichnis2"/>
        <w:rPr>
          <w:rFonts w:asciiTheme="minorHAnsi" w:eastAsiaTheme="minorEastAsia" w:hAnsiTheme="minorHAnsi" w:cstheme="minorBidi"/>
        </w:rPr>
      </w:pPr>
      <w:r>
        <w:t>16.2</w:t>
      </w:r>
      <w:r>
        <w:rPr>
          <w:rFonts w:asciiTheme="minorHAnsi" w:eastAsiaTheme="minorEastAsia" w:hAnsiTheme="minorHAnsi" w:cstheme="minorBidi"/>
        </w:rPr>
        <w:tab/>
      </w:r>
      <w:r>
        <w:t>Standards</w:t>
      </w:r>
      <w:r>
        <w:tab/>
      </w:r>
      <w:r>
        <w:fldChar w:fldCharType="begin"/>
      </w:r>
      <w:r>
        <w:instrText xml:space="preserve"> PAGEREF _Toc54609229 \h </w:instrText>
      </w:r>
      <w:r>
        <w:fldChar w:fldCharType="separate"/>
      </w:r>
      <w:r>
        <w:t>49</w:t>
      </w:r>
      <w:r>
        <w:fldChar w:fldCharType="end"/>
      </w:r>
    </w:p>
    <w:p w14:paraId="7505EBF5" w14:textId="77777777" w:rsidR="004E25D9" w:rsidRDefault="00BE3A0C">
      <w:pPr>
        <w:pStyle w:val="Verzeichnis3"/>
        <w:rPr>
          <w:rFonts w:asciiTheme="minorHAnsi" w:eastAsiaTheme="minorEastAsia" w:hAnsiTheme="minorHAnsi" w:cstheme="minorBidi"/>
        </w:rPr>
      </w:pPr>
      <w:r>
        <w:t>16.2.1</w:t>
      </w:r>
      <w:r>
        <w:rPr>
          <w:rFonts w:asciiTheme="minorHAnsi" w:eastAsiaTheme="minorEastAsia" w:hAnsiTheme="minorHAnsi" w:cstheme="minorBidi"/>
        </w:rPr>
        <w:tab/>
      </w:r>
      <w:r>
        <w:t>Überblick</w:t>
      </w:r>
      <w:r>
        <w:tab/>
      </w:r>
      <w:r>
        <w:fldChar w:fldCharType="begin"/>
      </w:r>
      <w:r>
        <w:instrText xml:space="preserve"> PAGEREF _Toc54609230 \h </w:instrText>
      </w:r>
      <w:r>
        <w:fldChar w:fldCharType="separate"/>
      </w:r>
      <w:r>
        <w:t>49</w:t>
      </w:r>
      <w:r>
        <w:fldChar w:fldCharType="end"/>
      </w:r>
    </w:p>
    <w:p w14:paraId="7F3A1E25" w14:textId="77777777" w:rsidR="004E25D9" w:rsidRDefault="00BE3A0C">
      <w:pPr>
        <w:pStyle w:val="Verzeichnis3"/>
        <w:rPr>
          <w:rFonts w:asciiTheme="minorHAnsi" w:eastAsiaTheme="minorEastAsia" w:hAnsiTheme="minorHAnsi" w:cstheme="minorBidi"/>
        </w:rPr>
      </w:pPr>
      <w:r>
        <w:t>16.2.2</w:t>
      </w:r>
      <w:r>
        <w:rPr>
          <w:rFonts w:asciiTheme="minorHAnsi" w:eastAsiaTheme="minorEastAsia" w:hAnsiTheme="minorHAnsi" w:cstheme="minorBidi"/>
        </w:rPr>
        <w:tab/>
      </w:r>
      <w:r>
        <w:t>DIN 5008 „Schreib- und Gestaltungsregeln für die Textverarbeitung“</w:t>
      </w:r>
      <w:r>
        <w:tab/>
      </w:r>
      <w:r>
        <w:fldChar w:fldCharType="begin"/>
      </w:r>
      <w:r>
        <w:instrText xml:space="preserve"> PAGEREF _Toc54609231 \h </w:instrText>
      </w:r>
      <w:r>
        <w:fldChar w:fldCharType="separate"/>
      </w:r>
      <w:r>
        <w:t>49</w:t>
      </w:r>
      <w:r>
        <w:fldChar w:fldCharType="end"/>
      </w:r>
    </w:p>
    <w:p w14:paraId="73A3734A" w14:textId="77777777" w:rsidR="004E25D9" w:rsidRDefault="00BE3A0C">
      <w:pPr>
        <w:pStyle w:val="Verzeichnis4"/>
        <w:rPr>
          <w:rFonts w:asciiTheme="minorHAnsi" w:eastAsiaTheme="minorEastAsia" w:hAnsiTheme="minorHAnsi" w:cstheme="minorBidi"/>
        </w:rPr>
      </w:pPr>
      <w:r>
        <w:t>16.2.2.1</w:t>
      </w:r>
      <w:r>
        <w:rPr>
          <w:rFonts w:asciiTheme="minorHAnsi" w:eastAsiaTheme="minorEastAsia" w:hAnsiTheme="minorHAnsi" w:cstheme="minorBidi"/>
        </w:rPr>
        <w:tab/>
      </w:r>
      <w:r>
        <w:t>Wörter</w:t>
      </w:r>
      <w:r>
        <w:tab/>
      </w:r>
      <w:r>
        <w:fldChar w:fldCharType="begin"/>
      </w:r>
      <w:r>
        <w:instrText xml:space="preserve"> PAGEREF _Toc54609232 \h </w:instrText>
      </w:r>
      <w:r>
        <w:fldChar w:fldCharType="separate"/>
      </w:r>
      <w:r>
        <w:t>49</w:t>
      </w:r>
      <w:r>
        <w:fldChar w:fldCharType="end"/>
      </w:r>
    </w:p>
    <w:p w14:paraId="608AD5D7" w14:textId="77777777" w:rsidR="004E25D9" w:rsidRDefault="00BE3A0C">
      <w:pPr>
        <w:pStyle w:val="Verzeichnis4"/>
        <w:rPr>
          <w:rFonts w:asciiTheme="minorHAnsi" w:eastAsiaTheme="minorEastAsia" w:hAnsiTheme="minorHAnsi" w:cstheme="minorBidi"/>
        </w:rPr>
      </w:pPr>
      <w:r>
        <w:t>16.2.2.2</w:t>
      </w:r>
      <w:r>
        <w:rPr>
          <w:rFonts w:asciiTheme="minorHAnsi" w:eastAsiaTheme="minorEastAsia" w:hAnsiTheme="minorHAnsi" w:cstheme="minorBidi"/>
        </w:rPr>
        <w:tab/>
      </w:r>
      <w:r>
        <w:t>Satzzeichen und andere Zeichen</w:t>
      </w:r>
      <w:r>
        <w:tab/>
      </w:r>
      <w:r>
        <w:fldChar w:fldCharType="begin"/>
      </w:r>
      <w:r>
        <w:instrText xml:space="preserve"> PAGEREF _Toc54609233 \h </w:instrText>
      </w:r>
      <w:r>
        <w:fldChar w:fldCharType="separate"/>
      </w:r>
      <w:r>
        <w:t>50</w:t>
      </w:r>
      <w:r>
        <w:fldChar w:fldCharType="end"/>
      </w:r>
    </w:p>
    <w:p w14:paraId="493A91F7" w14:textId="77777777" w:rsidR="004E25D9" w:rsidRDefault="00BE3A0C">
      <w:pPr>
        <w:pStyle w:val="Verzeichnis4"/>
        <w:rPr>
          <w:rFonts w:asciiTheme="minorHAnsi" w:eastAsiaTheme="minorEastAsia" w:hAnsiTheme="minorHAnsi" w:cstheme="minorBidi"/>
        </w:rPr>
      </w:pPr>
      <w:r>
        <w:t>16.2.2.3</w:t>
      </w:r>
      <w:r>
        <w:rPr>
          <w:rFonts w:asciiTheme="minorHAnsi" w:eastAsiaTheme="minorEastAsia" w:hAnsiTheme="minorHAnsi" w:cstheme="minorBidi"/>
        </w:rPr>
        <w:tab/>
      </w:r>
      <w:r>
        <w:t>Zahlengliederungen und Zahlenaufstellungen</w:t>
      </w:r>
      <w:r>
        <w:tab/>
      </w:r>
      <w:r>
        <w:fldChar w:fldCharType="begin"/>
      </w:r>
      <w:r>
        <w:instrText xml:space="preserve"> PAGEREF _Toc54609</w:instrText>
      </w:r>
      <w:r>
        <w:instrText xml:space="preserve">234 \h </w:instrText>
      </w:r>
      <w:r>
        <w:fldChar w:fldCharType="separate"/>
      </w:r>
      <w:r>
        <w:t>50</w:t>
      </w:r>
      <w:r>
        <w:fldChar w:fldCharType="end"/>
      </w:r>
    </w:p>
    <w:p w14:paraId="66FE8A0B" w14:textId="77777777" w:rsidR="004E25D9" w:rsidRDefault="00BE3A0C">
      <w:pPr>
        <w:pStyle w:val="Verzeichnis4"/>
        <w:rPr>
          <w:rFonts w:asciiTheme="minorHAnsi" w:eastAsiaTheme="minorEastAsia" w:hAnsiTheme="minorHAnsi" w:cstheme="minorBidi"/>
        </w:rPr>
      </w:pPr>
      <w:r>
        <w:t>16.2.2.4</w:t>
      </w:r>
      <w:r>
        <w:rPr>
          <w:rFonts w:asciiTheme="minorHAnsi" w:eastAsiaTheme="minorEastAsia" w:hAnsiTheme="minorHAnsi" w:cstheme="minorBidi"/>
        </w:rPr>
        <w:tab/>
      </w:r>
      <w:r>
        <w:t>Tabellen</w:t>
      </w:r>
      <w:r>
        <w:tab/>
      </w:r>
      <w:r>
        <w:fldChar w:fldCharType="begin"/>
      </w:r>
      <w:r>
        <w:instrText xml:space="preserve"> PAGEREF _Toc54609235 \h </w:instrText>
      </w:r>
      <w:r>
        <w:fldChar w:fldCharType="separate"/>
      </w:r>
      <w:r>
        <w:t>50</w:t>
      </w:r>
      <w:r>
        <w:fldChar w:fldCharType="end"/>
      </w:r>
    </w:p>
    <w:p w14:paraId="4E02B59E" w14:textId="77777777" w:rsidR="004E25D9" w:rsidRDefault="00BE3A0C">
      <w:pPr>
        <w:pStyle w:val="Verzeichnis4"/>
        <w:rPr>
          <w:rFonts w:asciiTheme="minorHAnsi" w:eastAsiaTheme="minorEastAsia" w:hAnsiTheme="minorHAnsi" w:cstheme="minorBidi"/>
        </w:rPr>
      </w:pPr>
      <w:r>
        <w:t>16.2.2.5</w:t>
      </w:r>
      <w:r>
        <w:rPr>
          <w:rFonts w:asciiTheme="minorHAnsi" w:eastAsiaTheme="minorEastAsia" w:hAnsiTheme="minorHAnsi" w:cstheme="minorBidi"/>
        </w:rPr>
        <w:tab/>
      </w:r>
      <w:r>
        <w:t>Gliederung und Kennzeichnung von Texten</w:t>
      </w:r>
      <w:r>
        <w:tab/>
      </w:r>
      <w:r>
        <w:fldChar w:fldCharType="begin"/>
      </w:r>
      <w:r>
        <w:instrText xml:space="preserve"> PAGEREF _Toc546092</w:instrText>
      </w:r>
      <w:r>
        <w:instrText xml:space="preserve">36 \h </w:instrText>
      </w:r>
      <w:r>
        <w:fldChar w:fldCharType="separate"/>
      </w:r>
      <w:r>
        <w:t>51</w:t>
      </w:r>
      <w:r>
        <w:fldChar w:fldCharType="end"/>
      </w:r>
    </w:p>
    <w:p w14:paraId="58FE3E45" w14:textId="77777777" w:rsidR="004E25D9" w:rsidRDefault="00BE3A0C">
      <w:pPr>
        <w:pStyle w:val="Verzeichnis4"/>
        <w:rPr>
          <w:rFonts w:asciiTheme="minorHAnsi" w:eastAsiaTheme="minorEastAsia" w:hAnsiTheme="minorHAnsi" w:cstheme="minorBidi"/>
        </w:rPr>
      </w:pPr>
      <w:r>
        <w:t>16.2.2.6</w:t>
      </w:r>
      <w:r>
        <w:rPr>
          <w:rFonts w:asciiTheme="minorHAnsi" w:eastAsiaTheme="minorEastAsia" w:hAnsiTheme="minorHAnsi" w:cstheme="minorBidi"/>
        </w:rPr>
        <w:tab/>
      </w:r>
      <w:r>
        <w:t>Beschriften von Briefblättern</w:t>
      </w:r>
      <w:r>
        <w:tab/>
      </w:r>
      <w:r>
        <w:fldChar w:fldCharType="begin"/>
      </w:r>
      <w:r>
        <w:instrText xml:space="preserve"> PAGEREF _Toc54609237 \h </w:instrText>
      </w:r>
      <w:r>
        <w:fldChar w:fldCharType="separate"/>
      </w:r>
      <w:r>
        <w:t>52</w:t>
      </w:r>
      <w:r>
        <w:fldChar w:fldCharType="end"/>
      </w:r>
    </w:p>
    <w:p w14:paraId="2CA7CF09" w14:textId="77777777" w:rsidR="004E25D9" w:rsidRDefault="00BE3A0C">
      <w:pPr>
        <w:pStyle w:val="Verzeichnis4"/>
        <w:rPr>
          <w:rFonts w:asciiTheme="minorHAnsi" w:eastAsiaTheme="minorEastAsia" w:hAnsiTheme="minorHAnsi" w:cstheme="minorBidi"/>
        </w:rPr>
      </w:pPr>
      <w:r>
        <w:t>16.2.2.7</w:t>
      </w:r>
      <w:r>
        <w:rPr>
          <w:rFonts w:asciiTheme="minorHAnsi" w:eastAsiaTheme="minorEastAsia" w:hAnsiTheme="minorHAnsi" w:cstheme="minorBidi"/>
        </w:rPr>
        <w:tab/>
      </w:r>
      <w:r>
        <w:t>Sonstiges zu Briefen in der DIN 5008</w:t>
      </w:r>
      <w:r>
        <w:tab/>
      </w:r>
      <w:r>
        <w:fldChar w:fldCharType="begin"/>
      </w:r>
      <w:r>
        <w:instrText xml:space="preserve"> PAGEREF _Toc54609238 \h </w:instrText>
      </w:r>
      <w:r>
        <w:fldChar w:fldCharType="separate"/>
      </w:r>
      <w:r>
        <w:t>53</w:t>
      </w:r>
      <w:r>
        <w:fldChar w:fldCharType="end"/>
      </w:r>
    </w:p>
    <w:p w14:paraId="3CBE4A50" w14:textId="77777777" w:rsidR="004E25D9" w:rsidRDefault="00BE3A0C">
      <w:pPr>
        <w:pStyle w:val="Verzeichnis4"/>
        <w:rPr>
          <w:rFonts w:asciiTheme="minorHAnsi" w:eastAsiaTheme="minorEastAsia" w:hAnsiTheme="minorHAnsi" w:cstheme="minorBidi"/>
        </w:rPr>
      </w:pPr>
      <w:r>
        <w:t>16.2.2.8</w:t>
      </w:r>
      <w:r>
        <w:rPr>
          <w:rFonts w:asciiTheme="minorHAnsi" w:eastAsiaTheme="minorEastAsia" w:hAnsiTheme="minorHAnsi" w:cstheme="minorBidi"/>
        </w:rPr>
        <w:tab/>
      </w:r>
      <w:r>
        <w:t>Email</w:t>
      </w:r>
      <w:r>
        <w:tab/>
      </w:r>
      <w:r>
        <w:fldChar w:fldCharType="begin"/>
      </w:r>
      <w:r>
        <w:instrText xml:space="preserve"> PAGEREF _Toc54609239 \h </w:instrText>
      </w:r>
      <w:r>
        <w:fldChar w:fldCharType="separate"/>
      </w:r>
      <w:r>
        <w:t>53</w:t>
      </w:r>
      <w:r>
        <w:fldChar w:fldCharType="end"/>
      </w:r>
    </w:p>
    <w:p w14:paraId="6B35A1D2" w14:textId="77777777" w:rsidR="004E25D9" w:rsidRDefault="00BE3A0C">
      <w:pPr>
        <w:pStyle w:val="Verzeichnis2"/>
        <w:rPr>
          <w:rFonts w:asciiTheme="minorHAnsi" w:eastAsiaTheme="minorEastAsia" w:hAnsiTheme="minorHAnsi" w:cstheme="minorBidi"/>
        </w:rPr>
      </w:pPr>
      <w:r>
        <w:t>16.3</w:t>
      </w:r>
      <w:r>
        <w:rPr>
          <w:rFonts w:asciiTheme="minorHAnsi" w:eastAsiaTheme="minorEastAsia" w:hAnsiTheme="minorHAnsi" w:cstheme="minorBidi"/>
        </w:rPr>
        <w:tab/>
      </w:r>
      <w:r>
        <w:t>Tipps &amp; Tricks</w:t>
      </w:r>
      <w:r>
        <w:tab/>
      </w:r>
      <w:r>
        <w:fldChar w:fldCharType="begin"/>
      </w:r>
      <w:r>
        <w:instrText xml:space="preserve"> PAGEREF _Toc54609240 \h </w:instrText>
      </w:r>
      <w:r>
        <w:fldChar w:fldCharType="separate"/>
      </w:r>
      <w:r>
        <w:t>55</w:t>
      </w:r>
      <w:r>
        <w:fldChar w:fldCharType="end"/>
      </w:r>
    </w:p>
    <w:p w14:paraId="038DEF6D" w14:textId="77777777" w:rsidR="004E25D9" w:rsidRDefault="00BE3A0C">
      <w:pPr>
        <w:pStyle w:val="Verzeichnis2"/>
        <w:rPr>
          <w:rFonts w:asciiTheme="minorHAnsi" w:eastAsiaTheme="minorEastAsia" w:hAnsiTheme="minorHAnsi" w:cstheme="minorBidi"/>
        </w:rPr>
      </w:pPr>
      <w:r>
        <w:t>16.4</w:t>
      </w:r>
      <w:r>
        <w:rPr>
          <w:rFonts w:asciiTheme="minorHAnsi" w:eastAsiaTheme="minorEastAsia" w:hAnsiTheme="minorHAnsi" w:cstheme="minorBidi"/>
        </w:rPr>
        <w:tab/>
      </w:r>
      <w:r>
        <w:t>Übungsaufgaben</w:t>
      </w:r>
      <w:r>
        <w:tab/>
      </w:r>
      <w:r>
        <w:fldChar w:fldCharType="begin"/>
      </w:r>
      <w:r>
        <w:instrText xml:space="preserve"> PAGEREF _Toc54609241 \h </w:instrText>
      </w:r>
      <w:r>
        <w:fldChar w:fldCharType="separate"/>
      </w:r>
      <w:r>
        <w:t>55</w:t>
      </w:r>
      <w:r>
        <w:fldChar w:fldCharType="end"/>
      </w:r>
    </w:p>
    <w:p w14:paraId="7726DF11" w14:textId="77777777" w:rsidR="004E25D9" w:rsidRDefault="00BE3A0C">
      <w:pPr>
        <w:pStyle w:val="Verzeichnis2"/>
        <w:rPr>
          <w:rFonts w:asciiTheme="minorHAnsi" w:eastAsiaTheme="minorEastAsia" w:hAnsiTheme="minorHAnsi" w:cstheme="minorBidi"/>
        </w:rPr>
      </w:pPr>
      <w:r>
        <w:t>16.5</w:t>
      </w:r>
      <w:r>
        <w:rPr>
          <w:rFonts w:asciiTheme="minorHAnsi" w:eastAsiaTheme="minorEastAsia" w:hAnsiTheme="minorHAnsi" w:cstheme="minorBidi"/>
        </w:rPr>
        <w:tab/>
      </w:r>
      <w:r>
        <w:t>„Der sibirische Tiger ist weniger bedroht als das Komma“</w:t>
      </w:r>
      <w:r>
        <w:tab/>
      </w:r>
      <w:r>
        <w:fldChar w:fldCharType="begin"/>
      </w:r>
      <w:r>
        <w:instrText xml:space="preserve"> PAGEREF _Toc54609242 \h </w:instrText>
      </w:r>
      <w:r>
        <w:fldChar w:fldCharType="separate"/>
      </w:r>
      <w:r>
        <w:t>56</w:t>
      </w:r>
      <w:r>
        <w:fldChar w:fldCharType="end"/>
      </w:r>
    </w:p>
    <w:p w14:paraId="29489167" w14:textId="77777777" w:rsidR="004E25D9" w:rsidRDefault="00BE3A0C">
      <w:pPr>
        <w:pStyle w:val="Verzeichnis2"/>
        <w:rPr>
          <w:rFonts w:asciiTheme="minorHAnsi" w:eastAsiaTheme="minorEastAsia" w:hAnsiTheme="minorHAnsi" w:cstheme="minorBidi"/>
        </w:rPr>
      </w:pPr>
      <w:r>
        <w:t>16.6</w:t>
      </w:r>
      <w:r>
        <w:rPr>
          <w:rFonts w:asciiTheme="minorHAnsi" w:eastAsiaTheme="minorEastAsia" w:hAnsiTheme="minorHAnsi" w:cstheme="minorBidi"/>
        </w:rPr>
        <w:tab/>
      </w:r>
      <w:r>
        <w:t>Automatische Erstellung einer Dateiliste</w:t>
      </w:r>
      <w:r>
        <w:tab/>
      </w:r>
      <w:r>
        <w:fldChar w:fldCharType="begin"/>
      </w:r>
      <w:r>
        <w:instrText xml:space="preserve"> PAGEREF _Toc54609243 \h</w:instrText>
      </w:r>
      <w:r>
        <w:instrText xml:space="preserve"> </w:instrText>
      </w:r>
      <w:r>
        <w:fldChar w:fldCharType="separate"/>
      </w:r>
      <w:r>
        <w:t>57</w:t>
      </w:r>
      <w:r>
        <w:fldChar w:fldCharType="end"/>
      </w:r>
    </w:p>
    <w:p w14:paraId="5FFEEA91" w14:textId="77777777" w:rsidR="004E25D9" w:rsidRDefault="00BE3A0C">
      <w:pPr>
        <w:spacing w:after="0"/>
      </w:pPr>
      <w:r>
        <w:rPr>
          <w:noProof/>
        </w:rPr>
        <w:fldChar w:fldCharType="end"/>
      </w:r>
      <w:r>
        <w:br w:type="page"/>
      </w:r>
    </w:p>
    <w:p w14:paraId="5179A7D3" w14:textId="77777777" w:rsidR="004E25D9" w:rsidRDefault="00BE3A0C">
      <w:pPr>
        <w:pStyle w:val="berschrift2A"/>
      </w:pPr>
      <w:bookmarkStart w:id="203" w:name="_Toc54609199"/>
      <w:bookmarkStart w:id="204" w:name="_Toc54609228"/>
      <w:r>
        <w:lastRenderedPageBreak/>
        <w:t>Literaturverzeichnis</w:t>
      </w:r>
      <w:bookmarkEnd w:id="203"/>
      <w:bookmarkEnd w:id="204"/>
    </w:p>
    <w:p w14:paraId="432819C0" w14:textId="77777777" w:rsidR="004E25D9" w:rsidRDefault="00BE3A0C">
      <w:pPr>
        <w:pStyle w:val="Literaturverzeichnis"/>
        <w:ind w:left="720" w:hanging="720"/>
        <w:rPr>
          <w:noProof/>
          <w:sz w:val="24"/>
          <w:szCs w:val="24"/>
        </w:rPr>
      </w:pPr>
      <w:r>
        <w:rPr>
          <w:highlight w:val="lightGray"/>
        </w:rPr>
        <w:fldChar w:fldCharType="begin"/>
      </w:r>
      <w:r>
        <w:rPr>
          <w:highlight w:val="lightGray"/>
        </w:rPr>
        <w:instrText xml:space="preserve"> BIBLIOGRAPHY  \l 1031 </w:instrText>
      </w:r>
      <w:r>
        <w:rPr>
          <w:highlight w:val="lightGray"/>
        </w:rPr>
        <w:fldChar w:fldCharType="separate"/>
      </w:r>
      <w:r>
        <w:rPr>
          <w:noProof/>
        </w:rPr>
        <w:t xml:space="preserve">Nachname1, V. (2012). </w:t>
      </w:r>
      <w:r>
        <w:rPr>
          <w:i/>
          <w:iCs/>
          <w:noProof/>
        </w:rPr>
        <w:t>Titel des ersten Buches.</w:t>
      </w:r>
      <w:r>
        <w:rPr>
          <w:noProof/>
        </w:rPr>
        <w:t xml:space="preserve"> Berlin: VerlegerA.</w:t>
      </w:r>
    </w:p>
    <w:p w14:paraId="7470BB41" w14:textId="77777777" w:rsidR="004E25D9" w:rsidRDefault="00BE3A0C">
      <w:pPr>
        <w:pStyle w:val="Literaturverzeichnis"/>
        <w:ind w:left="720" w:hanging="720"/>
        <w:rPr>
          <w:noProof/>
        </w:rPr>
      </w:pPr>
      <w:r>
        <w:rPr>
          <w:noProof/>
        </w:rPr>
        <w:t xml:space="preserve">Nachname2, V. (2014). </w:t>
      </w:r>
      <w:r>
        <w:rPr>
          <w:i/>
          <w:iCs/>
          <w:noProof/>
        </w:rPr>
        <w:t>Titel des zweiten Buches.</w:t>
      </w:r>
      <w:r>
        <w:rPr>
          <w:noProof/>
        </w:rPr>
        <w:t xml:space="preserve"> Heidelberg: VerlegerA.</w:t>
      </w:r>
    </w:p>
    <w:p w14:paraId="23CCAB05" w14:textId="77777777" w:rsidR="004E25D9" w:rsidRDefault="00BE3A0C">
      <w:pPr>
        <w:pStyle w:val="Literaturverzeichnis"/>
        <w:ind w:left="720" w:hanging="720"/>
        <w:rPr>
          <w:noProof/>
        </w:rPr>
      </w:pPr>
      <w:r>
        <w:rPr>
          <w:noProof/>
        </w:rPr>
        <w:t xml:space="preserve">Nachname3, V. (2009). </w:t>
      </w:r>
      <w:r>
        <w:rPr>
          <w:i/>
          <w:iCs/>
          <w:noProof/>
        </w:rPr>
        <w:t>Titel des dritten Buches.</w:t>
      </w:r>
      <w:r>
        <w:rPr>
          <w:noProof/>
        </w:rPr>
        <w:t xml:space="preserve"> Bonn: VerlegerB.</w:t>
      </w:r>
    </w:p>
    <w:p w14:paraId="7DC9A2C6" w14:textId="77777777" w:rsidR="004E25D9" w:rsidRDefault="00BE3A0C">
      <w:pPr>
        <w:pStyle w:val="Literaturverzeichnis"/>
        <w:ind w:left="720" w:hanging="720"/>
        <w:rPr>
          <w:noProof/>
        </w:rPr>
      </w:pPr>
      <w:r>
        <w:rPr>
          <w:noProof/>
        </w:rPr>
        <w:t xml:space="preserve">Nachname4, V. (2015). Kapitelüberschrift aus dem Buch. In V. Nachname5, </w:t>
      </w:r>
      <w:r>
        <w:rPr>
          <w:i/>
          <w:iCs/>
          <w:noProof/>
        </w:rPr>
        <w:t>Titel des vierten Buches</w:t>
      </w:r>
      <w:r>
        <w:rPr>
          <w:noProof/>
        </w:rPr>
        <w:t xml:space="preserve"> (S. 120-123). München: VerlegerC.</w:t>
      </w:r>
    </w:p>
    <w:p w14:paraId="3B767C78" w14:textId="77777777" w:rsidR="004E25D9" w:rsidRDefault="00BE3A0C">
      <w:pPr>
        <w:pStyle w:val="Literaturverzeichnis"/>
        <w:ind w:left="720" w:hanging="720"/>
        <w:rPr>
          <w:noProof/>
        </w:rPr>
      </w:pPr>
      <w:r>
        <w:rPr>
          <w:noProof/>
        </w:rPr>
        <w:t>Nachname6, V. (15. März 2016). Titel</w:t>
      </w:r>
      <w:r>
        <w:rPr>
          <w:noProof/>
        </w:rPr>
        <w:t xml:space="preserve"> des Artikels. </w:t>
      </w:r>
      <w:r>
        <w:rPr>
          <w:i/>
          <w:iCs/>
          <w:noProof/>
        </w:rPr>
        <w:t>Titel der Zeitschrift</w:t>
      </w:r>
      <w:r>
        <w:rPr>
          <w:noProof/>
        </w:rPr>
        <w:t>, S. 12-15.</w:t>
      </w:r>
    </w:p>
    <w:p w14:paraId="4B91C8DB" w14:textId="77777777" w:rsidR="004E25D9" w:rsidRDefault="00BE3A0C">
      <w:pPr>
        <w:pStyle w:val="Literaturverzeichnis"/>
        <w:ind w:left="720" w:hanging="720"/>
        <w:rPr>
          <w:noProof/>
        </w:rPr>
      </w:pPr>
      <w:r>
        <w:rPr>
          <w:i/>
          <w:iCs/>
          <w:noProof/>
        </w:rPr>
        <w:t>Name der Webseite</w:t>
      </w:r>
      <w:r>
        <w:rPr>
          <w:noProof/>
        </w:rPr>
        <w:t>. (19. 8 2017). Von www.website.com: www.website.com/page1.html abgerufen</w:t>
      </w:r>
    </w:p>
    <w:p w14:paraId="32D35B6B" w14:textId="77777777" w:rsidR="004E25D9" w:rsidRDefault="00BE3A0C">
      <w:pPr>
        <w:pStyle w:val="FormatvorlageLiteraturverzeichnisLinks0cmHngend3cm"/>
        <w:rPr>
          <w:b/>
          <w:sz w:val="28"/>
          <w:highlight w:val="lightGray"/>
        </w:rPr>
      </w:pPr>
      <w:r>
        <w:rPr>
          <w:highlight w:val="lightGray"/>
        </w:rPr>
        <w:fldChar w:fldCharType="end"/>
      </w:r>
      <w:r>
        <w:rPr>
          <w:highlight w:val="lightGray"/>
        </w:rPr>
        <w:br w:type="page"/>
      </w:r>
    </w:p>
    <w:p w14:paraId="7166D3E3" w14:textId="77777777" w:rsidR="004E25D9" w:rsidRDefault="00BE3A0C">
      <w:pPr>
        <w:pStyle w:val="berschrift2A"/>
      </w:pPr>
      <w:bookmarkStart w:id="205" w:name="_Toc54609200"/>
      <w:bookmarkStart w:id="206" w:name="_Toc54609229"/>
      <w:r>
        <w:lastRenderedPageBreak/>
        <w:t>Standards</w:t>
      </w:r>
      <w:bookmarkEnd w:id="205"/>
      <w:bookmarkEnd w:id="206"/>
    </w:p>
    <w:p w14:paraId="10DB9844" w14:textId="77777777" w:rsidR="004E25D9" w:rsidRDefault="00BE3A0C">
      <w:pPr>
        <w:pStyle w:val="berschrift3A"/>
      </w:pPr>
      <w:bookmarkStart w:id="207" w:name="_Toc54609201"/>
      <w:bookmarkStart w:id="208" w:name="_Toc54609230"/>
      <w:r>
        <w:t>Überblick</w:t>
      </w:r>
      <w:bookmarkEnd w:id="207"/>
      <w:bookmarkEnd w:id="208"/>
    </w:p>
    <w:tbl>
      <w:tblPr>
        <w:tblW w:w="0" w:type="auto"/>
        <w:tblLook w:val="01E0" w:firstRow="1" w:lastRow="1" w:firstColumn="1" w:lastColumn="1" w:noHBand="0" w:noVBand="0"/>
      </w:tblPr>
      <w:tblGrid>
        <w:gridCol w:w="2346"/>
        <w:gridCol w:w="6725"/>
      </w:tblGrid>
      <w:tr w:rsidR="004E25D9" w14:paraId="7451096C" w14:textId="77777777">
        <w:tc>
          <w:tcPr>
            <w:tcW w:w="2376" w:type="dxa"/>
          </w:tcPr>
          <w:p w14:paraId="536D124A" w14:textId="77777777" w:rsidR="004E25D9" w:rsidRDefault="00BE3A0C">
            <w:pPr>
              <w:rPr>
                <w:rFonts w:cs="Arial"/>
              </w:rPr>
            </w:pPr>
            <w:r>
              <w:rPr>
                <w:rFonts w:cs="Arial"/>
                <w:spacing w:val="6"/>
              </w:rPr>
              <w:t>DIN 1302</w:t>
            </w:r>
          </w:p>
        </w:tc>
        <w:tc>
          <w:tcPr>
            <w:tcW w:w="6835" w:type="dxa"/>
          </w:tcPr>
          <w:p w14:paraId="1A637375" w14:textId="77777777" w:rsidR="004E25D9" w:rsidRDefault="00BE3A0C">
            <w:pPr>
              <w:rPr>
                <w:rFonts w:cs="Arial"/>
              </w:rPr>
            </w:pPr>
            <w:r>
              <w:rPr>
                <w:rFonts w:cs="Arial"/>
                <w:iCs/>
                <w:spacing w:val="-2"/>
              </w:rPr>
              <w:t>„Allgemeine mathematische Zeichen und Begriffe“</w:t>
            </w:r>
          </w:p>
        </w:tc>
      </w:tr>
      <w:tr w:rsidR="004E25D9" w14:paraId="3A9A53F1" w14:textId="77777777">
        <w:tc>
          <w:tcPr>
            <w:tcW w:w="2376" w:type="dxa"/>
          </w:tcPr>
          <w:p w14:paraId="63E35DBB" w14:textId="77777777" w:rsidR="004E25D9" w:rsidRDefault="00BE3A0C">
            <w:pPr>
              <w:rPr>
                <w:rFonts w:cs="Arial"/>
              </w:rPr>
            </w:pPr>
            <w:r>
              <w:rPr>
                <w:rFonts w:cs="Arial"/>
              </w:rPr>
              <w:t>DIN 1304-1</w:t>
            </w:r>
          </w:p>
        </w:tc>
        <w:tc>
          <w:tcPr>
            <w:tcW w:w="6835" w:type="dxa"/>
          </w:tcPr>
          <w:p w14:paraId="248FC58C" w14:textId="77777777" w:rsidR="004E25D9" w:rsidRDefault="00BE3A0C">
            <w:pPr>
              <w:rPr>
                <w:rFonts w:cs="Arial"/>
              </w:rPr>
            </w:pPr>
            <w:r>
              <w:rPr>
                <w:rFonts w:cs="Arial"/>
              </w:rPr>
              <w:t>„Formelzeichen; Allgeme</w:t>
            </w:r>
            <w:r>
              <w:rPr>
                <w:rFonts w:cs="Arial"/>
              </w:rPr>
              <w:t>ine Formelzeichen“</w:t>
            </w:r>
          </w:p>
        </w:tc>
      </w:tr>
      <w:tr w:rsidR="004E25D9" w14:paraId="4387D00A" w14:textId="77777777">
        <w:tc>
          <w:tcPr>
            <w:tcW w:w="2376" w:type="dxa"/>
          </w:tcPr>
          <w:p w14:paraId="4D931459" w14:textId="77777777" w:rsidR="004E25D9" w:rsidRDefault="00BE3A0C">
            <w:pPr>
              <w:rPr>
                <w:rFonts w:cs="Arial"/>
              </w:rPr>
            </w:pPr>
            <w:r>
              <w:rPr>
                <w:rFonts w:cs="Arial"/>
              </w:rPr>
              <w:t>DIN 1338</w:t>
            </w:r>
          </w:p>
        </w:tc>
        <w:tc>
          <w:tcPr>
            <w:tcW w:w="6835" w:type="dxa"/>
          </w:tcPr>
          <w:p w14:paraId="1E808555" w14:textId="77777777" w:rsidR="004E25D9" w:rsidRDefault="00BE3A0C">
            <w:pPr>
              <w:rPr>
                <w:rFonts w:cs="Arial"/>
              </w:rPr>
            </w:pPr>
            <w:r>
              <w:rPr>
                <w:rFonts w:cs="Arial"/>
              </w:rPr>
              <w:t>„Formelschreibweise und Formelsatz“</w:t>
            </w:r>
          </w:p>
        </w:tc>
      </w:tr>
      <w:tr w:rsidR="004E25D9" w14:paraId="5F51821E" w14:textId="77777777">
        <w:tc>
          <w:tcPr>
            <w:tcW w:w="2376" w:type="dxa"/>
          </w:tcPr>
          <w:p w14:paraId="4C44F862" w14:textId="77777777" w:rsidR="004E25D9" w:rsidRDefault="00BE3A0C">
            <w:pPr>
              <w:rPr>
                <w:rFonts w:cs="Arial"/>
              </w:rPr>
            </w:pPr>
            <w:r>
              <w:rPr>
                <w:rFonts w:cs="Arial"/>
              </w:rPr>
              <w:t>DIN 1421</w:t>
            </w:r>
          </w:p>
        </w:tc>
        <w:tc>
          <w:tcPr>
            <w:tcW w:w="6835" w:type="dxa"/>
          </w:tcPr>
          <w:p w14:paraId="0CF99EE5" w14:textId="77777777" w:rsidR="004E25D9" w:rsidRDefault="00BE3A0C">
            <w:pPr>
              <w:rPr>
                <w:rFonts w:cs="Arial"/>
              </w:rPr>
            </w:pPr>
            <w:r>
              <w:rPr>
                <w:rFonts w:cs="Arial"/>
              </w:rPr>
              <w:t>„Gliederung und Benummerung von Texten; Abschnitte, Absätze, Aufzählungen“</w:t>
            </w:r>
          </w:p>
        </w:tc>
      </w:tr>
      <w:tr w:rsidR="004E25D9" w14:paraId="4558F868" w14:textId="77777777">
        <w:tc>
          <w:tcPr>
            <w:tcW w:w="2376" w:type="dxa"/>
          </w:tcPr>
          <w:p w14:paraId="54F9AB50" w14:textId="77777777" w:rsidR="004E25D9" w:rsidRDefault="00BE3A0C">
            <w:pPr>
              <w:rPr>
                <w:rFonts w:cs="Arial"/>
              </w:rPr>
            </w:pPr>
            <w:r>
              <w:rPr>
                <w:rFonts w:cs="Arial"/>
              </w:rPr>
              <w:t>DIN 1426</w:t>
            </w:r>
          </w:p>
        </w:tc>
        <w:tc>
          <w:tcPr>
            <w:tcW w:w="6835" w:type="dxa"/>
          </w:tcPr>
          <w:p w14:paraId="092E03EB" w14:textId="77777777" w:rsidR="004E25D9" w:rsidRDefault="00BE3A0C">
            <w:pPr>
              <w:rPr>
                <w:rFonts w:cs="Arial"/>
              </w:rPr>
            </w:pPr>
            <w:r>
              <w:rPr>
                <w:rFonts w:cs="Arial"/>
              </w:rPr>
              <w:t>„Inhaltsangaben von Dokumenten; Kurzreferate, Literaturberichte“</w:t>
            </w:r>
          </w:p>
        </w:tc>
      </w:tr>
      <w:tr w:rsidR="004E25D9" w14:paraId="4CA7534A" w14:textId="77777777">
        <w:tc>
          <w:tcPr>
            <w:tcW w:w="2376" w:type="dxa"/>
          </w:tcPr>
          <w:p w14:paraId="013E83CE" w14:textId="77777777" w:rsidR="004E25D9" w:rsidRDefault="00BE3A0C">
            <w:pPr>
              <w:rPr>
                <w:rFonts w:cs="Arial"/>
              </w:rPr>
            </w:pPr>
            <w:r>
              <w:rPr>
                <w:rFonts w:cs="Arial"/>
              </w:rPr>
              <w:t>DIN 1460</w:t>
            </w:r>
          </w:p>
        </w:tc>
        <w:tc>
          <w:tcPr>
            <w:tcW w:w="6835" w:type="dxa"/>
          </w:tcPr>
          <w:p w14:paraId="56531707" w14:textId="77777777" w:rsidR="004E25D9" w:rsidRDefault="00BE3A0C">
            <w:pPr>
              <w:rPr>
                <w:rFonts w:cs="Arial"/>
              </w:rPr>
            </w:pPr>
            <w:r>
              <w:rPr>
                <w:rFonts w:cs="Arial"/>
              </w:rPr>
              <w:t xml:space="preserve">„Umschrift </w:t>
            </w:r>
            <w:r>
              <w:rPr>
                <w:rFonts w:cs="Arial"/>
              </w:rPr>
              <w:t>kyrillischer Alphabete slawischer Sprachen“</w:t>
            </w:r>
          </w:p>
        </w:tc>
      </w:tr>
      <w:tr w:rsidR="004E25D9" w14:paraId="78A03C3E" w14:textId="77777777">
        <w:tc>
          <w:tcPr>
            <w:tcW w:w="2376" w:type="dxa"/>
          </w:tcPr>
          <w:p w14:paraId="4A332AD4" w14:textId="77777777" w:rsidR="004E25D9" w:rsidRDefault="00BE3A0C">
            <w:pPr>
              <w:rPr>
                <w:rFonts w:cs="Arial"/>
              </w:rPr>
            </w:pPr>
            <w:r>
              <w:rPr>
                <w:rFonts w:cs="Arial"/>
              </w:rPr>
              <w:t>DIN 1505-2</w:t>
            </w:r>
          </w:p>
        </w:tc>
        <w:tc>
          <w:tcPr>
            <w:tcW w:w="6835" w:type="dxa"/>
          </w:tcPr>
          <w:p w14:paraId="27FEE4E7" w14:textId="77777777" w:rsidR="004E25D9" w:rsidRDefault="00BE3A0C">
            <w:pPr>
              <w:rPr>
                <w:rFonts w:cs="Arial"/>
              </w:rPr>
            </w:pPr>
            <w:r>
              <w:rPr>
                <w:rFonts w:cs="Arial"/>
              </w:rPr>
              <w:t xml:space="preserve">„Titelangaben von Dokumenten; Zitierregeln“ </w:t>
            </w:r>
          </w:p>
        </w:tc>
      </w:tr>
      <w:tr w:rsidR="004E25D9" w14:paraId="4AB24C49" w14:textId="77777777">
        <w:tc>
          <w:tcPr>
            <w:tcW w:w="2376" w:type="dxa"/>
          </w:tcPr>
          <w:p w14:paraId="36341DEB" w14:textId="77777777" w:rsidR="004E25D9" w:rsidRDefault="00BE3A0C">
            <w:pPr>
              <w:rPr>
                <w:rFonts w:cs="Arial"/>
              </w:rPr>
            </w:pPr>
            <w:r>
              <w:rPr>
                <w:rFonts w:cs="Arial"/>
              </w:rPr>
              <w:t>DIN 1505-3</w:t>
            </w:r>
          </w:p>
        </w:tc>
        <w:tc>
          <w:tcPr>
            <w:tcW w:w="6835" w:type="dxa"/>
          </w:tcPr>
          <w:p w14:paraId="086CA2E8" w14:textId="77777777" w:rsidR="004E25D9" w:rsidRDefault="00BE3A0C">
            <w:pPr>
              <w:rPr>
                <w:rFonts w:cs="Arial"/>
              </w:rPr>
            </w:pPr>
            <w:r>
              <w:rPr>
                <w:rFonts w:cs="Arial"/>
              </w:rPr>
              <w:t>„Titelangaben von Dokumenten; Verzeichnisse zitierter Dokumente (Literaturverzeichnisse)“</w:t>
            </w:r>
          </w:p>
        </w:tc>
      </w:tr>
      <w:tr w:rsidR="004E25D9" w14:paraId="25AB8597" w14:textId="77777777">
        <w:tc>
          <w:tcPr>
            <w:tcW w:w="2376" w:type="dxa"/>
          </w:tcPr>
          <w:p w14:paraId="35257A97" w14:textId="77777777" w:rsidR="004E25D9" w:rsidRDefault="00BE3A0C">
            <w:pPr>
              <w:rPr>
                <w:rFonts w:cs="Arial"/>
              </w:rPr>
            </w:pPr>
            <w:r>
              <w:rPr>
                <w:rFonts w:cs="Arial"/>
              </w:rPr>
              <w:t>DIN 16511</w:t>
            </w:r>
          </w:p>
        </w:tc>
        <w:tc>
          <w:tcPr>
            <w:tcW w:w="6835" w:type="dxa"/>
          </w:tcPr>
          <w:p w14:paraId="79DCC62C" w14:textId="77777777" w:rsidR="004E25D9" w:rsidRDefault="00BE3A0C">
            <w:pPr>
              <w:rPr>
                <w:rFonts w:cs="Arial"/>
              </w:rPr>
            </w:pPr>
            <w:r>
              <w:rPr>
                <w:rFonts w:cs="Arial"/>
              </w:rPr>
              <w:t>„Korrekturzeichen“</w:t>
            </w:r>
          </w:p>
        </w:tc>
      </w:tr>
      <w:tr w:rsidR="004E25D9" w14:paraId="40D042CE" w14:textId="77777777">
        <w:tc>
          <w:tcPr>
            <w:tcW w:w="2376" w:type="dxa"/>
          </w:tcPr>
          <w:p w14:paraId="4030B238" w14:textId="77777777" w:rsidR="004E25D9" w:rsidRDefault="00BE3A0C">
            <w:pPr>
              <w:rPr>
                <w:rFonts w:cs="Arial"/>
              </w:rPr>
            </w:pPr>
            <w:r>
              <w:rPr>
                <w:rFonts w:cs="Arial"/>
              </w:rPr>
              <w:t>DIN 2340</w:t>
            </w:r>
          </w:p>
        </w:tc>
        <w:tc>
          <w:tcPr>
            <w:tcW w:w="6835" w:type="dxa"/>
          </w:tcPr>
          <w:p w14:paraId="2731E94F" w14:textId="77777777" w:rsidR="004E25D9" w:rsidRDefault="00BE3A0C">
            <w:pPr>
              <w:rPr>
                <w:rFonts w:cs="Arial"/>
              </w:rPr>
            </w:pPr>
            <w:r>
              <w:rPr>
                <w:rFonts w:cs="Arial"/>
              </w:rPr>
              <w:t>„Kurzformen f</w:t>
            </w:r>
            <w:r>
              <w:rPr>
                <w:rFonts w:cs="Arial"/>
              </w:rPr>
              <w:t>ür Benennungen und Namen; Bilden von Abkürzungen und Ersatzkürzungen; Begriffe und Regeln“</w:t>
            </w:r>
          </w:p>
        </w:tc>
      </w:tr>
      <w:tr w:rsidR="004E25D9" w14:paraId="1D4A649B" w14:textId="77777777">
        <w:tc>
          <w:tcPr>
            <w:tcW w:w="2376" w:type="dxa"/>
            <w:tcBorders>
              <w:bottom w:val="single" w:sz="4" w:space="0" w:color="auto"/>
            </w:tcBorders>
          </w:tcPr>
          <w:p w14:paraId="109FC124" w14:textId="77777777" w:rsidR="004E25D9" w:rsidRDefault="00BE3A0C">
            <w:pPr>
              <w:rPr>
                <w:rFonts w:cs="Arial"/>
              </w:rPr>
            </w:pPr>
            <w:r>
              <w:rPr>
                <w:rFonts w:cs="Arial"/>
              </w:rPr>
              <w:t>DIN 4991</w:t>
            </w:r>
          </w:p>
        </w:tc>
        <w:tc>
          <w:tcPr>
            <w:tcW w:w="6835" w:type="dxa"/>
            <w:tcBorders>
              <w:bottom w:val="single" w:sz="4" w:space="0" w:color="auto"/>
            </w:tcBorders>
          </w:tcPr>
          <w:p w14:paraId="5BC12F8F" w14:textId="77777777" w:rsidR="004E25D9" w:rsidRDefault="00BE3A0C">
            <w:pPr>
              <w:rPr>
                <w:rFonts w:cs="Arial"/>
              </w:rPr>
            </w:pPr>
            <w:r>
              <w:rPr>
                <w:rFonts w:cs="Arial"/>
                <w:iCs/>
                <w:spacing w:val="-2"/>
              </w:rPr>
              <w:t xml:space="preserve">„Geschäftsvordrucke - Rahmenmuster für Handelspapiere - Anfrage, Angebot, Bestellung, Bestellungsannahme, Lieferschein / Lieferanzeige und </w:t>
            </w:r>
            <w:r>
              <w:rPr>
                <w:rFonts w:cs="Arial"/>
                <w:iCs/>
                <w:spacing w:val="-2"/>
              </w:rPr>
              <w:t>Rechnung“</w:t>
            </w:r>
          </w:p>
        </w:tc>
      </w:tr>
      <w:tr w:rsidR="004E25D9" w14:paraId="7C19DC1B" w14:textId="77777777">
        <w:tc>
          <w:tcPr>
            <w:tcW w:w="2376" w:type="dxa"/>
            <w:tcBorders>
              <w:top w:val="single" w:sz="4" w:space="0" w:color="auto"/>
              <w:left w:val="single" w:sz="4" w:space="0" w:color="auto"/>
              <w:bottom w:val="single" w:sz="4" w:space="0" w:color="auto"/>
            </w:tcBorders>
          </w:tcPr>
          <w:p w14:paraId="4A02581D" w14:textId="77777777" w:rsidR="004E25D9" w:rsidRDefault="00BE3A0C">
            <w:pPr>
              <w:spacing w:after="0"/>
              <w:rPr>
                <w:rFonts w:cs="Arial"/>
                <w:b/>
              </w:rPr>
            </w:pPr>
            <w:r>
              <w:rPr>
                <w:rFonts w:cs="Arial"/>
                <w:b/>
              </w:rPr>
              <w:t>DIN 5008</w:t>
            </w:r>
          </w:p>
        </w:tc>
        <w:tc>
          <w:tcPr>
            <w:tcW w:w="6835" w:type="dxa"/>
            <w:tcBorders>
              <w:top w:val="single" w:sz="4" w:space="0" w:color="auto"/>
              <w:bottom w:val="single" w:sz="4" w:space="0" w:color="auto"/>
              <w:right w:val="single" w:sz="4" w:space="0" w:color="auto"/>
            </w:tcBorders>
          </w:tcPr>
          <w:p w14:paraId="56FB2727" w14:textId="77777777" w:rsidR="004E25D9" w:rsidRDefault="00BE3A0C">
            <w:pPr>
              <w:spacing w:after="0"/>
              <w:rPr>
                <w:rFonts w:cs="Arial"/>
                <w:b/>
              </w:rPr>
            </w:pPr>
            <w:r>
              <w:rPr>
                <w:rFonts w:cs="Arial"/>
                <w:b/>
              </w:rPr>
              <w:t>„Schreib- und Gestaltungsregeln für die Textverarbeitung“</w:t>
            </w:r>
          </w:p>
        </w:tc>
      </w:tr>
      <w:tr w:rsidR="004E25D9" w14:paraId="107019F3" w14:textId="77777777">
        <w:tc>
          <w:tcPr>
            <w:tcW w:w="2376" w:type="dxa"/>
            <w:tcBorders>
              <w:top w:val="single" w:sz="4" w:space="0" w:color="auto"/>
            </w:tcBorders>
          </w:tcPr>
          <w:p w14:paraId="071DE8F4" w14:textId="77777777" w:rsidR="004E25D9" w:rsidRDefault="00BE3A0C">
            <w:pPr>
              <w:spacing w:before="120"/>
              <w:rPr>
                <w:rFonts w:cs="Arial"/>
              </w:rPr>
            </w:pPr>
            <w:r>
              <w:rPr>
                <w:rFonts w:cs="Arial"/>
                <w:spacing w:val="6"/>
              </w:rPr>
              <w:t>DIN 5012</w:t>
            </w:r>
          </w:p>
        </w:tc>
        <w:tc>
          <w:tcPr>
            <w:tcW w:w="6835" w:type="dxa"/>
            <w:tcBorders>
              <w:top w:val="single" w:sz="4" w:space="0" w:color="auto"/>
            </w:tcBorders>
          </w:tcPr>
          <w:p w14:paraId="217E96E9" w14:textId="77777777" w:rsidR="004E25D9" w:rsidRDefault="00BE3A0C">
            <w:pPr>
              <w:spacing w:before="120"/>
              <w:rPr>
                <w:rFonts w:cs="Arial"/>
              </w:rPr>
            </w:pPr>
            <w:r>
              <w:rPr>
                <w:rFonts w:cs="Arial"/>
                <w:spacing w:val="6"/>
              </w:rPr>
              <w:t>„</w:t>
            </w:r>
            <w:r>
              <w:rPr>
                <w:rFonts w:cs="Arial"/>
                <w:iCs/>
                <w:spacing w:val="-2"/>
              </w:rPr>
              <w:t>Geschäftsvordrucke – Kurzmitteilung“</w:t>
            </w:r>
          </w:p>
        </w:tc>
      </w:tr>
      <w:tr w:rsidR="004E25D9" w14:paraId="003DEA54" w14:textId="77777777">
        <w:tc>
          <w:tcPr>
            <w:tcW w:w="2376" w:type="dxa"/>
          </w:tcPr>
          <w:p w14:paraId="37A046AF" w14:textId="77777777" w:rsidR="004E25D9" w:rsidRDefault="00BE3A0C">
            <w:pPr>
              <w:rPr>
                <w:rFonts w:cs="Arial"/>
              </w:rPr>
            </w:pPr>
            <w:r>
              <w:rPr>
                <w:rFonts w:cs="Arial"/>
              </w:rPr>
              <w:t>DIN 55301</w:t>
            </w:r>
          </w:p>
        </w:tc>
        <w:tc>
          <w:tcPr>
            <w:tcW w:w="6835" w:type="dxa"/>
          </w:tcPr>
          <w:p w14:paraId="1AC48563" w14:textId="77777777" w:rsidR="004E25D9" w:rsidRDefault="00BE3A0C">
            <w:pPr>
              <w:rPr>
                <w:rFonts w:cs="Arial"/>
              </w:rPr>
            </w:pPr>
            <w:r>
              <w:rPr>
                <w:rFonts w:cs="Arial"/>
              </w:rPr>
              <w:t>„Gestaltung statistischer Tabellen“</w:t>
            </w:r>
          </w:p>
        </w:tc>
      </w:tr>
      <w:tr w:rsidR="004E25D9" w14:paraId="3C60412E" w14:textId="77777777">
        <w:tc>
          <w:tcPr>
            <w:tcW w:w="2376" w:type="dxa"/>
          </w:tcPr>
          <w:p w14:paraId="6253574E" w14:textId="77777777" w:rsidR="004E25D9" w:rsidRDefault="00BE3A0C">
            <w:pPr>
              <w:rPr>
                <w:rFonts w:cs="Arial"/>
              </w:rPr>
            </w:pPr>
            <w:r>
              <w:rPr>
                <w:rFonts w:cs="Arial"/>
              </w:rPr>
              <w:t>DIN 676</w:t>
            </w:r>
          </w:p>
        </w:tc>
        <w:tc>
          <w:tcPr>
            <w:tcW w:w="6835" w:type="dxa"/>
          </w:tcPr>
          <w:p w14:paraId="32492D6B" w14:textId="77777777" w:rsidR="004E25D9" w:rsidRDefault="00BE3A0C">
            <w:pPr>
              <w:rPr>
                <w:rFonts w:cs="Arial"/>
              </w:rPr>
            </w:pPr>
            <w:r>
              <w:rPr>
                <w:rFonts w:cs="Arial"/>
              </w:rPr>
              <w:t>„Geschäftsbrief – Einzelvordrucke und Endlosvordrucke“</w:t>
            </w:r>
          </w:p>
        </w:tc>
      </w:tr>
      <w:tr w:rsidR="004E25D9" w14:paraId="627974F4" w14:textId="77777777">
        <w:tc>
          <w:tcPr>
            <w:tcW w:w="2376" w:type="dxa"/>
          </w:tcPr>
          <w:p w14:paraId="53B15D59" w14:textId="77777777" w:rsidR="004E25D9" w:rsidRDefault="00BE3A0C">
            <w:pPr>
              <w:rPr>
                <w:rFonts w:cs="Arial"/>
              </w:rPr>
            </w:pPr>
            <w:r>
              <w:rPr>
                <w:rFonts w:cs="Arial"/>
              </w:rPr>
              <w:t xml:space="preserve">DIN EN ISO </w:t>
            </w:r>
            <w:r>
              <w:rPr>
                <w:rFonts w:cs="Arial"/>
              </w:rPr>
              <w:t>3166-1</w:t>
            </w:r>
          </w:p>
        </w:tc>
        <w:tc>
          <w:tcPr>
            <w:tcW w:w="6835" w:type="dxa"/>
          </w:tcPr>
          <w:p w14:paraId="5656FECA" w14:textId="77777777" w:rsidR="004E25D9" w:rsidRDefault="00BE3A0C">
            <w:pPr>
              <w:rPr>
                <w:rFonts w:cs="Arial"/>
              </w:rPr>
            </w:pPr>
            <w:r>
              <w:rPr>
                <w:rFonts w:cs="Arial"/>
              </w:rPr>
              <w:t>„Codes für die Namen von Ländern und deren Untereinheiten“</w:t>
            </w:r>
          </w:p>
        </w:tc>
      </w:tr>
      <w:tr w:rsidR="004E25D9" w14:paraId="6835884B" w14:textId="77777777">
        <w:tc>
          <w:tcPr>
            <w:tcW w:w="2376" w:type="dxa"/>
          </w:tcPr>
          <w:p w14:paraId="6888B238" w14:textId="77777777" w:rsidR="004E25D9" w:rsidRDefault="00BE3A0C">
            <w:pPr>
              <w:rPr>
                <w:rFonts w:cs="Arial"/>
              </w:rPr>
            </w:pPr>
            <w:r>
              <w:rPr>
                <w:rFonts w:cs="Arial"/>
              </w:rPr>
              <w:t>ISO 4217</w:t>
            </w:r>
          </w:p>
        </w:tc>
        <w:tc>
          <w:tcPr>
            <w:tcW w:w="6835" w:type="dxa"/>
          </w:tcPr>
          <w:p w14:paraId="5F29F8AA" w14:textId="77777777" w:rsidR="004E25D9" w:rsidRDefault="00BE3A0C">
            <w:pPr>
              <w:rPr>
                <w:rFonts w:cs="Arial"/>
              </w:rPr>
            </w:pPr>
            <w:r>
              <w:rPr>
                <w:rFonts w:cs="Arial"/>
              </w:rPr>
              <w:t>„Codes für die Darstellung von Währungen und Zahlungsmitteln“</w:t>
            </w:r>
          </w:p>
        </w:tc>
      </w:tr>
    </w:tbl>
    <w:p w14:paraId="68BA8CB8" w14:textId="77777777" w:rsidR="004E25D9" w:rsidRDefault="00BE3A0C">
      <w:pPr>
        <w:pStyle w:val="berschrift3A"/>
      </w:pPr>
      <w:bookmarkStart w:id="209" w:name="_Toc54609202"/>
      <w:bookmarkStart w:id="210" w:name="_Toc54609231"/>
      <w:r>
        <w:t>DIN 5008 „Schreib- und Gestaltungsregeln für die Textverarbeitung“</w:t>
      </w:r>
      <w:bookmarkEnd w:id="209"/>
      <w:bookmarkEnd w:id="210"/>
    </w:p>
    <w:p w14:paraId="57B56920" w14:textId="77777777" w:rsidR="004E25D9" w:rsidRDefault="00BE3A0C">
      <w:pPr>
        <w:pStyle w:val="berschrift4A"/>
      </w:pPr>
      <w:bookmarkStart w:id="211" w:name="_Toc54609232"/>
      <w:r>
        <w:t>Wörter</w:t>
      </w:r>
      <w:bookmarkEnd w:id="2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5839"/>
        <w:gridCol w:w="2272"/>
      </w:tblGrid>
      <w:tr w:rsidR="004E25D9" w14:paraId="36FF5558" w14:textId="77777777">
        <w:tc>
          <w:tcPr>
            <w:tcW w:w="959" w:type="dxa"/>
          </w:tcPr>
          <w:p w14:paraId="658EDB3F" w14:textId="77777777" w:rsidR="004E25D9" w:rsidRDefault="00BE3A0C">
            <w:pPr>
              <w:rPr>
                <w:b/>
              </w:rPr>
            </w:pPr>
            <w:r>
              <w:rPr>
                <w:b/>
              </w:rPr>
              <w:t>Kapitel</w:t>
            </w:r>
          </w:p>
        </w:tc>
        <w:tc>
          <w:tcPr>
            <w:tcW w:w="5953" w:type="dxa"/>
          </w:tcPr>
          <w:p w14:paraId="347DEBEF" w14:textId="77777777" w:rsidR="004E25D9" w:rsidRDefault="00BE3A0C">
            <w:pPr>
              <w:rPr>
                <w:b/>
              </w:rPr>
            </w:pPr>
            <w:r>
              <w:rPr>
                <w:b/>
              </w:rPr>
              <w:t>Regel</w:t>
            </w:r>
          </w:p>
        </w:tc>
        <w:tc>
          <w:tcPr>
            <w:tcW w:w="2299" w:type="dxa"/>
          </w:tcPr>
          <w:p w14:paraId="5DD106D1" w14:textId="77777777" w:rsidR="004E25D9" w:rsidRDefault="00BE3A0C">
            <w:pPr>
              <w:rPr>
                <w:b/>
              </w:rPr>
            </w:pPr>
            <w:r>
              <w:rPr>
                <w:b/>
              </w:rPr>
              <w:t>Beispiel</w:t>
            </w:r>
          </w:p>
        </w:tc>
      </w:tr>
      <w:tr w:rsidR="004E25D9" w14:paraId="41E447A1" w14:textId="77777777">
        <w:tc>
          <w:tcPr>
            <w:tcW w:w="959" w:type="dxa"/>
          </w:tcPr>
          <w:p w14:paraId="7C79ED80" w14:textId="77777777" w:rsidR="004E25D9" w:rsidRDefault="00BE3A0C">
            <w:r>
              <w:t>4.2</w:t>
            </w:r>
          </w:p>
        </w:tc>
        <w:tc>
          <w:tcPr>
            <w:tcW w:w="5953" w:type="dxa"/>
          </w:tcPr>
          <w:p w14:paraId="6C995437" w14:textId="77777777" w:rsidR="004E25D9" w:rsidRDefault="00BE3A0C">
            <w:r>
              <w:t xml:space="preserve">Vor </w:t>
            </w:r>
            <w:r>
              <w:t>Nachsilben wird nur dann ein Bindestrich gesetzt, wenn sie mit einem Einzelbuchstaben verbunden werden.</w:t>
            </w:r>
          </w:p>
        </w:tc>
        <w:tc>
          <w:tcPr>
            <w:tcW w:w="2299" w:type="dxa"/>
          </w:tcPr>
          <w:p w14:paraId="5140A09D" w14:textId="77777777" w:rsidR="004E25D9" w:rsidRDefault="00BE3A0C">
            <w:r>
              <w:t xml:space="preserve">der x-te </w:t>
            </w:r>
          </w:p>
          <w:p w14:paraId="375E90C3" w14:textId="77777777" w:rsidR="004E25D9" w:rsidRDefault="00BE3A0C">
            <w:r>
              <w:rPr>
                <w:i/>
                <w:u w:val="single"/>
              </w:rPr>
              <w:t>aber:</w:t>
            </w:r>
            <w:r>
              <w:t xml:space="preserve"> 8fach, 42%ig</w:t>
            </w:r>
          </w:p>
        </w:tc>
      </w:tr>
      <w:tr w:rsidR="004E25D9" w14:paraId="0771138F" w14:textId="77777777">
        <w:tc>
          <w:tcPr>
            <w:tcW w:w="959" w:type="dxa"/>
          </w:tcPr>
          <w:p w14:paraId="6D9CCD91" w14:textId="77777777" w:rsidR="004E25D9" w:rsidRDefault="00BE3A0C">
            <w:r>
              <w:t>4.5</w:t>
            </w:r>
          </w:p>
        </w:tc>
        <w:tc>
          <w:tcPr>
            <w:tcW w:w="5953" w:type="dxa"/>
          </w:tcPr>
          <w:p w14:paraId="33872AF6" w14:textId="77777777" w:rsidR="004E25D9" w:rsidRDefault="00BE3A0C">
            <w:r>
              <w:t>Abkürzungen, die im vollen Wortlaut des ungekürzten Wortes gesprochen werden, erhalten einen Punkt. Folgen zwei oder m</w:t>
            </w:r>
            <w:r>
              <w:t>ehr Abkürzungen aufeinander, so werden sie mit Leerzeichen geschrieben</w:t>
            </w:r>
          </w:p>
        </w:tc>
        <w:tc>
          <w:tcPr>
            <w:tcW w:w="2299" w:type="dxa"/>
          </w:tcPr>
          <w:p w14:paraId="6387FFCC" w14:textId="77777777" w:rsidR="004E25D9" w:rsidRDefault="00BE3A0C">
            <w:r>
              <w:t xml:space="preserve">evtl., Mio. </w:t>
            </w:r>
          </w:p>
          <w:p w14:paraId="736D2C8B" w14:textId="77777777" w:rsidR="004E25D9" w:rsidRDefault="00BE3A0C">
            <w:r>
              <w:t>z. B., u. a. m.</w:t>
            </w:r>
          </w:p>
          <w:p w14:paraId="3E52BEDE" w14:textId="77777777" w:rsidR="004E25D9" w:rsidRDefault="00BE3A0C">
            <w:r>
              <w:rPr>
                <w:i/>
                <w:u w:val="single"/>
              </w:rPr>
              <w:t>aber:</w:t>
            </w:r>
            <w:r>
              <w:t xml:space="preserve"> usw., usf.</w:t>
            </w:r>
          </w:p>
        </w:tc>
      </w:tr>
      <w:tr w:rsidR="004E25D9" w14:paraId="6583425B" w14:textId="77777777">
        <w:tc>
          <w:tcPr>
            <w:tcW w:w="959" w:type="dxa"/>
          </w:tcPr>
          <w:p w14:paraId="1807FE50" w14:textId="77777777" w:rsidR="004E25D9" w:rsidRDefault="00BE3A0C">
            <w:r>
              <w:lastRenderedPageBreak/>
              <w:t>4.5</w:t>
            </w:r>
          </w:p>
        </w:tc>
        <w:tc>
          <w:tcPr>
            <w:tcW w:w="5953" w:type="dxa"/>
          </w:tcPr>
          <w:p w14:paraId="05B400BB" w14:textId="77777777" w:rsidR="004E25D9" w:rsidRDefault="00BE3A0C">
            <w:r>
              <w:t>Abkürzungen, die wie selbstständige Wörter oder buchstäblich gesprochen werden, sind ohne Punkt und in sich ohne Leerzeichen zu schrei</w:t>
            </w:r>
            <w:r>
              <w:t>ben.</w:t>
            </w:r>
          </w:p>
        </w:tc>
        <w:tc>
          <w:tcPr>
            <w:tcW w:w="2299" w:type="dxa"/>
          </w:tcPr>
          <w:p w14:paraId="658CCC37" w14:textId="77777777" w:rsidR="004E25D9" w:rsidRDefault="00BE3A0C">
            <w:r>
              <w:t>UNICEF, Kfz, AG, GmbH</w:t>
            </w:r>
          </w:p>
        </w:tc>
      </w:tr>
    </w:tbl>
    <w:p w14:paraId="779577DE" w14:textId="77777777" w:rsidR="004E25D9" w:rsidRDefault="00BE3A0C">
      <w:pPr>
        <w:pStyle w:val="berschrift4A"/>
      </w:pPr>
      <w:bookmarkStart w:id="212" w:name="_Toc54609233"/>
      <w:r>
        <w:t>Satzzeichen und andere Zeichen</w:t>
      </w:r>
      <w:bookmarkEnd w:id="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5843"/>
        <w:gridCol w:w="2268"/>
      </w:tblGrid>
      <w:tr w:rsidR="004E25D9" w14:paraId="0862442A" w14:textId="77777777">
        <w:tc>
          <w:tcPr>
            <w:tcW w:w="959" w:type="dxa"/>
          </w:tcPr>
          <w:p w14:paraId="3C24858C" w14:textId="77777777" w:rsidR="004E25D9" w:rsidRDefault="00BE3A0C">
            <w:pPr>
              <w:rPr>
                <w:b/>
              </w:rPr>
            </w:pPr>
            <w:r>
              <w:rPr>
                <w:b/>
              </w:rPr>
              <w:t>Kapitel</w:t>
            </w:r>
          </w:p>
        </w:tc>
        <w:tc>
          <w:tcPr>
            <w:tcW w:w="5953" w:type="dxa"/>
          </w:tcPr>
          <w:p w14:paraId="6024161D" w14:textId="77777777" w:rsidR="004E25D9" w:rsidRDefault="00BE3A0C">
            <w:pPr>
              <w:rPr>
                <w:b/>
              </w:rPr>
            </w:pPr>
            <w:r>
              <w:rPr>
                <w:b/>
              </w:rPr>
              <w:t>Regel</w:t>
            </w:r>
          </w:p>
        </w:tc>
        <w:tc>
          <w:tcPr>
            <w:tcW w:w="2299" w:type="dxa"/>
          </w:tcPr>
          <w:p w14:paraId="63713099" w14:textId="77777777" w:rsidR="004E25D9" w:rsidRDefault="00BE3A0C">
            <w:pPr>
              <w:rPr>
                <w:b/>
              </w:rPr>
            </w:pPr>
            <w:r>
              <w:rPr>
                <w:b/>
              </w:rPr>
              <w:t>Beispiel</w:t>
            </w:r>
          </w:p>
        </w:tc>
      </w:tr>
      <w:tr w:rsidR="004E25D9" w14:paraId="271F069A" w14:textId="77777777">
        <w:tc>
          <w:tcPr>
            <w:tcW w:w="959" w:type="dxa"/>
          </w:tcPr>
          <w:p w14:paraId="3CDDA5EC" w14:textId="77777777" w:rsidR="004E25D9" w:rsidRDefault="00BE3A0C">
            <w:r>
              <w:t>6.1</w:t>
            </w:r>
          </w:p>
        </w:tc>
        <w:tc>
          <w:tcPr>
            <w:tcW w:w="5953" w:type="dxa"/>
          </w:tcPr>
          <w:p w14:paraId="1E331E16" w14:textId="77777777" w:rsidR="004E25D9" w:rsidRDefault="00BE3A0C">
            <w:r>
              <w:t>Punkt, Komma, Semikolon, Doppelpunkt, Fragezeichen und Ausrufezeichen folgen dem Wort oder Schriftzeichen ohne Leerzeichen.</w:t>
            </w:r>
          </w:p>
        </w:tc>
        <w:tc>
          <w:tcPr>
            <w:tcW w:w="2299" w:type="dxa"/>
          </w:tcPr>
          <w:p w14:paraId="2A15F32E" w14:textId="77777777" w:rsidR="004E25D9" w:rsidRDefault="00BE3A0C">
            <w:r>
              <w:t>Wie geht es Ihnen?</w:t>
            </w:r>
          </w:p>
        </w:tc>
      </w:tr>
    </w:tbl>
    <w:p w14:paraId="6C4D0215" w14:textId="77777777" w:rsidR="004E25D9" w:rsidRDefault="00BE3A0C">
      <w:pPr>
        <w:pStyle w:val="berschrift4A"/>
      </w:pPr>
      <w:bookmarkStart w:id="213" w:name="_Toc54609234"/>
      <w:r>
        <w:t>Zahlengliederungen und Zahlenaufstellungen</w:t>
      </w:r>
      <w:bookmarkEnd w:id="2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5842"/>
        <w:gridCol w:w="2265"/>
      </w:tblGrid>
      <w:tr w:rsidR="004E25D9" w14:paraId="53DBB71F" w14:textId="77777777">
        <w:tc>
          <w:tcPr>
            <w:tcW w:w="959" w:type="dxa"/>
          </w:tcPr>
          <w:p w14:paraId="6155CC0C" w14:textId="77777777" w:rsidR="004E25D9" w:rsidRDefault="00BE3A0C">
            <w:pPr>
              <w:rPr>
                <w:b/>
              </w:rPr>
            </w:pPr>
            <w:r>
              <w:rPr>
                <w:b/>
              </w:rPr>
              <w:t>Kapitel</w:t>
            </w:r>
          </w:p>
        </w:tc>
        <w:tc>
          <w:tcPr>
            <w:tcW w:w="5953" w:type="dxa"/>
          </w:tcPr>
          <w:p w14:paraId="3381E245" w14:textId="77777777" w:rsidR="004E25D9" w:rsidRDefault="00BE3A0C">
            <w:pPr>
              <w:rPr>
                <w:b/>
              </w:rPr>
            </w:pPr>
            <w:r>
              <w:rPr>
                <w:b/>
              </w:rPr>
              <w:t>Regel</w:t>
            </w:r>
          </w:p>
        </w:tc>
        <w:tc>
          <w:tcPr>
            <w:tcW w:w="2299" w:type="dxa"/>
          </w:tcPr>
          <w:p w14:paraId="18D238DA" w14:textId="77777777" w:rsidR="004E25D9" w:rsidRDefault="00BE3A0C">
            <w:pPr>
              <w:rPr>
                <w:b/>
              </w:rPr>
            </w:pPr>
            <w:r>
              <w:rPr>
                <w:b/>
              </w:rPr>
              <w:t>Beispiel</w:t>
            </w:r>
          </w:p>
        </w:tc>
      </w:tr>
      <w:tr w:rsidR="004E25D9" w14:paraId="6137F3AD" w14:textId="77777777">
        <w:tc>
          <w:tcPr>
            <w:tcW w:w="959" w:type="dxa"/>
          </w:tcPr>
          <w:p w14:paraId="2F0CF562" w14:textId="77777777" w:rsidR="004E25D9" w:rsidRDefault="00BE3A0C">
            <w:r>
              <w:t>9.4.1</w:t>
            </w:r>
          </w:p>
        </w:tc>
        <w:tc>
          <w:tcPr>
            <w:tcW w:w="5953" w:type="dxa"/>
          </w:tcPr>
          <w:p w14:paraId="1F2E7144" w14:textId="77777777" w:rsidR="004E25D9" w:rsidRDefault="00BE3A0C">
            <w:r>
              <w:t>Das numerisch angegebene Datum wird in der Reihenfolge Jahr, Monat, Tag mit Mittestrich gegliedert (s. a. DIN EN 28601). Tag und Monat werden zweistellig angegeben. Die Schreibung mit zweistelliger Jahreszahl sollte nur angewendet werden, wenn die Interpre</w:t>
            </w:r>
            <w:r>
              <w:t xml:space="preserve">tation eindeutig ist. </w:t>
            </w:r>
          </w:p>
        </w:tc>
        <w:tc>
          <w:tcPr>
            <w:tcW w:w="2299" w:type="dxa"/>
          </w:tcPr>
          <w:p w14:paraId="53BC0E2D" w14:textId="77777777" w:rsidR="004E25D9" w:rsidRDefault="00BE3A0C">
            <w:r>
              <w:t xml:space="preserve">2006-03-18 </w:t>
            </w:r>
          </w:p>
          <w:p w14:paraId="7078B155" w14:textId="77777777" w:rsidR="004E25D9" w:rsidRDefault="00BE3A0C">
            <w:r>
              <w:t>06-12-04</w:t>
            </w:r>
          </w:p>
        </w:tc>
      </w:tr>
    </w:tbl>
    <w:p w14:paraId="3A8C1FF8" w14:textId="77777777" w:rsidR="004E25D9" w:rsidRDefault="00BE3A0C">
      <w:pPr>
        <w:pStyle w:val="berschrift4A"/>
      </w:pPr>
      <w:bookmarkStart w:id="214" w:name="_Toc54609235"/>
      <w:r>
        <w:t>Tabellen</w:t>
      </w:r>
      <w:bookmarkEnd w:id="214"/>
    </w:p>
    <w:p w14:paraId="2CB34B0E" w14:textId="77777777" w:rsidR="004E25D9" w:rsidRDefault="00BE3A0C">
      <w:r>
        <w:t xml:space="preserve">Achtung: </w:t>
      </w:r>
    </w:p>
    <w:p w14:paraId="75532961" w14:textId="77777777" w:rsidR="004E25D9" w:rsidRDefault="00BE3A0C">
      <w:r>
        <w:t>Zur Gestaltung von Tabellen gibt es eine eigene Norm: DIN 55301 „Gestaltung statistischer Tabellen“</w:t>
      </w:r>
    </w:p>
    <w:p w14:paraId="12677184" w14:textId="77777777" w:rsidR="004E25D9" w:rsidRDefault="004E25D9"/>
    <w:p w14:paraId="257A916C" w14:textId="77777777" w:rsidR="004E25D9" w:rsidRDefault="00BE3A0C">
      <w:pPr>
        <w:rPr>
          <w:u w:val="single"/>
        </w:rPr>
      </w:pPr>
      <w:r>
        <w:rPr>
          <w:u w:val="single"/>
        </w:rPr>
        <w:t>Kapitel 11.2: „Positionierung“</w:t>
      </w:r>
    </w:p>
    <w:p w14:paraId="6A29A61D" w14:textId="77777777" w:rsidR="004E25D9" w:rsidRDefault="00BE3A0C">
      <w:pPr>
        <w:widowControl w:val="0"/>
        <w:autoSpaceDE w:val="0"/>
        <w:autoSpaceDN w:val="0"/>
        <w:rPr>
          <w:rFonts w:cs="Arial"/>
        </w:rPr>
      </w:pPr>
      <w:r>
        <w:t>Regeln:</w:t>
      </w:r>
      <w:r>
        <w:rPr>
          <w:rFonts w:cs="Arial"/>
        </w:rPr>
        <w:t xml:space="preserve"> </w:t>
      </w:r>
    </w:p>
    <w:p w14:paraId="5AD6841F" w14:textId="77777777" w:rsidR="004E25D9" w:rsidRDefault="00BE3A0C">
      <w:pPr>
        <w:pStyle w:val="Standardeinzug"/>
      </w:pPr>
      <w:r>
        <w:t>Tabellen sollten einschließlich ihres Rahmens inner</w:t>
      </w:r>
      <w:r>
        <w:t>halb der Seitenränder ste</w:t>
      </w:r>
      <w:r>
        <w:softHyphen/>
        <w:t>hen.</w:t>
      </w:r>
    </w:p>
    <w:p w14:paraId="72976E14" w14:textId="77777777" w:rsidR="004E25D9" w:rsidRDefault="00BE3A0C">
      <w:pPr>
        <w:pStyle w:val="Standardeinzug"/>
      </w:pPr>
      <w:r>
        <w:t>Tabellen sollten zentriert zwischen den Seitenrändern ausgerichtet werden.</w:t>
      </w:r>
    </w:p>
    <w:p w14:paraId="3666E6C8" w14:textId="77777777" w:rsidR="004E25D9" w:rsidRDefault="00BE3A0C">
      <w:pPr>
        <w:pStyle w:val="Standardeinzug"/>
      </w:pPr>
      <w:r>
        <w:rPr>
          <w:spacing w:val="-2"/>
        </w:rPr>
        <w:t>Tabellen sind mit einem angemessenen Abstand - mindestens eine Leerzeile -</w:t>
      </w:r>
      <w:r>
        <w:t xml:space="preserve"> vom vorangehenden und zum nachfolgenden Text anzuordnen.</w:t>
      </w:r>
    </w:p>
    <w:p w14:paraId="24B067B1" w14:textId="77777777" w:rsidR="004E25D9" w:rsidRDefault="00BE3A0C">
      <w:pPr>
        <w:pStyle w:val="Standardeinzug"/>
      </w:pPr>
      <w:r>
        <w:t>Eine Tabelle sollt</w:t>
      </w:r>
      <w:r>
        <w:t>e vollständig auf einer Seite stehen. Ist dies nicht möglich, muss der Tabellenkopf auf der Folgeseite wiederholt werden.</w:t>
      </w:r>
    </w:p>
    <w:p w14:paraId="1E86AD65" w14:textId="77777777" w:rsidR="004E25D9" w:rsidRDefault="00BE3A0C">
      <w:pPr>
        <w:rPr>
          <w:u w:val="single"/>
        </w:rPr>
      </w:pPr>
      <w:r>
        <w:rPr>
          <w:u w:val="single"/>
        </w:rPr>
        <w:t>Kapitel 11.5: „Felder“</w:t>
      </w:r>
    </w:p>
    <w:p w14:paraId="2FB6C918" w14:textId="77777777" w:rsidR="004E25D9" w:rsidRDefault="00BE3A0C">
      <w:r>
        <w:t>Regel:</w:t>
      </w:r>
    </w:p>
    <w:p w14:paraId="124D698D" w14:textId="77777777" w:rsidR="004E25D9" w:rsidRDefault="00BE3A0C">
      <w:pPr>
        <w:pStyle w:val="Standardeinzug"/>
      </w:pPr>
      <w:r>
        <w:t>Serifenschriften, z. B. Times New Roman, sollten in statistischen Tabellen vermieden werden, weil sie hi</w:t>
      </w:r>
      <w:r>
        <w:t>er nicht so gut lesbar sind.</w:t>
      </w:r>
    </w:p>
    <w:p w14:paraId="3ED6F2CE" w14:textId="77777777" w:rsidR="004E25D9" w:rsidRDefault="00BE3A0C">
      <w:pPr>
        <w:pStyle w:val="berschrift4A"/>
      </w:pPr>
      <w:bookmarkStart w:id="215" w:name="_Toc54609236"/>
      <w:r>
        <w:lastRenderedPageBreak/>
        <w:t>Gliederung und Kennzeichnung von Texten</w:t>
      </w:r>
      <w:bookmarkEnd w:id="215"/>
    </w:p>
    <w:p w14:paraId="572DA599" w14:textId="77777777" w:rsidR="004E25D9" w:rsidRDefault="00BE3A0C">
      <w:pPr>
        <w:rPr>
          <w:u w:val="single"/>
        </w:rPr>
      </w:pPr>
      <w:r>
        <w:rPr>
          <w:u w:val="single"/>
        </w:rPr>
        <w:t>Kapitel 12.2: „Absätze“</w:t>
      </w:r>
    </w:p>
    <w:p w14:paraId="0D36B37B" w14:textId="77777777" w:rsidR="004E25D9" w:rsidRDefault="00BE3A0C">
      <w:r>
        <w:t>Regel:</w:t>
      </w:r>
    </w:p>
    <w:p w14:paraId="06902172" w14:textId="77777777" w:rsidR="004E25D9" w:rsidRDefault="00BE3A0C">
      <w:pPr>
        <w:pStyle w:val="Standardeinzug"/>
      </w:pPr>
      <w:r>
        <w:t>Absätze sind vom folgenden Text jeweils durch eine Leerzeile zu trennen.</w:t>
      </w:r>
    </w:p>
    <w:p w14:paraId="625FC8E3" w14:textId="77777777" w:rsidR="004E25D9" w:rsidRDefault="004E25D9">
      <w:pPr>
        <w:pStyle w:val="Standardeinzug"/>
      </w:pPr>
    </w:p>
    <w:p w14:paraId="0FAA8855" w14:textId="77777777" w:rsidR="004E25D9" w:rsidRDefault="00BE3A0C">
      <w:pPr>
        <w:rPr>
          <w:u w:val="single"/>
        </w:rPr>
      </w:pPr>
      <w:r>
        <w:rPr>
          <w:u w:val="single"/>
        </w:rPr>
        <w:t>Kapitel 12.3: „Aufzählungen“</w:t>
      </w:r>
    </w:p>
    <w:p w14:paraId="1C3CCC85" w14:textId="77777777" w:rsidR="004E25D9" w:rsidRDefault="00BE3A0C">
      <w:r>
        <w:t>Regel:</w:t>
      </w:r>
    </w:p>
    <w:p w14:paraId="637EC129" w14:textId="77777777" w:rsidR="004E25D9" w:rsidRDefault="00BE3A0C">
      <w:pPr>
        <w:pStyle w:val="Standardeinzug"/>
      </w:pPr>
      <w:r>
        <w:t xml:space="preserve">Beginn und Ende der Aufzählungen sind vom </w:t>
      </w:r>
      <w:r>
        <w:t>übrigen Text durch eine Leerzeile zu trennen.</w:t>
      </w:r>
    </w:p>
    <w:p w14:paraId="10C5409A" w14:textId="77777777" w:rsidR="004E25D9" w:rsidRDefault="004E25D9">
      <w:pPr>
        <w:pStyle w:val="Standardeinzug"/>
      </w:pPr>
    </w:p>
    <w:p w14:paraId="7A4C0D56" w14:textId="77777777" w:rsidR="004E25D9" w:rsidRDefault="00BE3A0C">
      <w:pPr>
        <w:rPr>
          <w:u w:val="single"/>
        </w:rPr>
      </w:pPr>
      <w:r>
        <w:rPr>
          <w:u w:val="single"/>
        </w:rPr>
        <w:t>Kapitel 12.4: „Abschnitte“</w:t>
      </w:r>
    </w:p>
    <w:p w14:paraId="52A8A1B0" w14:textId="77777777" w:rsidR="004E25D9" w:rsidRDefault="00BE3A0C">
      <w:r>
        <w:t>Regel:</w:t>
      </w:r>
    </w:p>
    <w:p w14:paraId="2A4FCA1C" w14:textId="77777777" w:rsidR="004E25D9" w:rsidRDefault="00BE3A0C">
      <w:pPr>
        <w:pStyle w:val="Standardeinzug"/>
      </w:pPr>
      <w:r>
        <w:t>Abschnitt nach DIN 1421 ist ein Teil eines Textes, der durch Gliederung eines Textes entsteht und durch eine Abschnittsnummer und/oder eine Abschnittsüberschrift gekennzeichne</w:t>
      </w:r>
      <w:r>
        <w:t>t ist.</w:t>
      </w:r>
    </w:p>
    <w:p w14:paraId="52096099" w14:textId="77777777" w:rsidR="004E25D9" w:rsidRDefault="00BE3A0C">
      <w:pPr>
        <w:pStyle w:val="Standardeinzug"/>
      </w:pPr>
      <w:r>
        <w:t>Abschnittsüberschriften sind durch je eine Leerzeile vom vorhergehenden Text und vom folgenden Text abzusetzen; ein- oder mehrstufige Abschnittsnummern erhalten am Ende keinen Punkt. Der Abschnittsnummer folgt der Abstand von mindestens zwei Leerzei</w:t>
      </w:r>
      <w:r>
        <w:t>chen; in mehrzeiligen Abschnittsüberschriften beginnen Folgezeilen an der neuen Fluchtlinie.</w:t>
      </w:r>
    </w:p>
    <w:p w14:paraId="4CCBB1E9" w14:textId="77777777" w:rsidR="004E25D9" w:rsidRDefault="00BE3A0C">
      <w:pPr>
        <w:pStyle w:val="Standardeinzug"/>
      </w:pPr>
      <w:r>
        <w:t>Die Abschnittsnummern und die Texte der Abschnitte beginnen an derselben Fluchtlinie.</w:t>
      </w:r>
    </w:p>
    <w:p w14:paraId="3D7519CD" w14:textId="77777777" w:rsidR="004E25D9" w:rsidRDefault="00BE3A0C">
      <w:r>
        <w:t>Beispiel:</w:t>
      </w:r>
    </w:p>
    <w:p w14:paraId="506BA55D" w14:textId="77777777" w:rsidR="004E25D9" w:rsidRDefault="00BE3A0C">
      <w:pPr>
        <w:pStyle w:val="Standardeinzug"/>
      </w:pPr>
      <w:proofErr w:type="gramStart"/>
      <w:r>
        <w:t>2.2  Kapitelüberschrift</w:t>
      </w:r>
      <w:proofErr w:type="gramEnd"/>
    </w:p>
    <w:p w14:paraId="4CB3BD19" w14:textId="77777777" w:rsidR="004E25D9" w:rsidRDefault="004E25D9">
      <w:pPr>
        <w:pStyle w:val="Standardeinzug"/>
      </w:pPr>
    </w:p>
    <w:p w14:paraId="266A3988" w14:textId="77777777" w:rsidR="004E25D9" w:rsidRDefault="00BE3A0C">
      <w:pPr>
        <w:pStyle w:val="Standardeinzug"/>
      </w:pP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w:t>
      </w:r>
      <w:r>
        <w:t>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r>
        <w:t xml:space="preserve"> </w:t>
      </w:r>
      <w:proofErr w:type="spellStart"/>
      <w:r>
        <w:t>text</w:t>
      </w:r>
      <w:proofErr w:type="spellEnd"/>
    </w:p>
    <w:p w14:paraId="542DDAE4" w14:textId="77777777" w:rsidR="004E25D9" w:rsidRDefault="004E25D9">
      <w:pPr>
        <w:pStyle w:val="Standardeinzug"/>
      </w:pPr>
    </w:p>
    <w:p w14:paraId="7E33376A" w14:textId="77777777" w:rsidR="004E25D9" w:rsidRDefault="00BE3A0C">
      <w:pPr>
        <w:pStyle w:val="Standardeinzug"/>
        <w:ind w:left="1276" w:hanging="708"/>
      </w:pPr>
      <w:r>
        <w:t>2.2.1</w:t>
      </w:r>
      <w:r>
        <w:tab/>
        <w:t xml:space="preserve">Kapitelüberschrift </w:t>
      </w:r>
      <w:proofErr w:type="spellStart"/>
      <w:r>
        <w:t>Kapitelüberschrift</w:t>
      </w:r>
      <w:proofErr w:type="spellEnd"/>
      <w:r>
        <w:t xml:space="preserve"> </w:t>
      </w:r>
      <w:proofErr w:type="spellStart"/>
      <w:r>
        <w:t>Kapitelüberschrift</w:t>
      </w:r>
      <w:proofErr w:type="spellEnd"/>
      <w:r>
        <w:t xml:space="preserve"> </w:t>
      </w:r>
      <w:proofErr w:type="spellStart"/>
      <w:r>
        <w:t>Kapitelüberschrift</w:t>
      </w:r>
      <w:proofErr w:type="spellEnd"/>
      <w:r>
        <w:t xml:space="preserve"> </w:t>
      </w:r>
      <w:proofErr w:type="spellStart"/>
      <w:r>
        <w:t>Kapitelüberschrift</w:t>
      </w:r>
      <w:proofErr w:type="spellEnd"/>
      <w:r>
        <w:t xml:space="preserve"> </w:t>
      </w:r>
      <w:proofErr w:type="spellStart"/>
      <w:r>
        <w:t>Kapitelüberschrift</w:t>
      </w:r>
      <w:proofErr w:type="spellEnd"/>
      <w:r>
        <w:t xml:space="preserve"> </w:t>
      </w:r>
      <w:proofErr w:type="spellStart"/>
      <w:r>
        <w:t>Kapitelüberschrift</w:t>
      </w:r>
      <w:proofErr w:type="spellEnd"/>
    </w:p>
    <w:p w14:paraId="0DE1CE81" w14:textId="77777777" w:rsidR="004E25D9" w:rsidRDefault="004E25D9">
      <w:pPr>
        <w:pStyle w:val="Standardeinzug"/>
      </w:pPr>
    </w:p>
    <w:p w14:paraId="2ABBDB0B" w14:textId="77777777" w:rsidR="004E25D9" w:rsidRDefault="00BE3A0C">
      <w:pPr>
        <w:pStyle w:val="Standardeinzug"/>
        <w:rPr>
          <w:lang w:val="en-US"/>
        </w:rPr>
      </w:pPr>
      <w:r>
        <w:rPr>
          <w:lang w:val="en-US"/>
        </w:rPr>
        <w:t xml:space="preserve">text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w:t>
      </w:r>
      <w:r>
        <w:rPr>
          <w:lang w:val="en-US"/>
        </w:rPr>
        <w:t>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w:t>
      </w:r>
      <w:r>
        <w:rPr>
          <w:lang w:val="en-US"/>
        </w:rPr>
        <w:t>t</w:t>
      </w:r>
      <w:proofErr w:type="spellEnd"/>
      <w:r>
        <w:rPr>
          <w:lang w:val="en-US"/>
        </w:rPr>
        <w:t xml:space="preserve"> </w:t>
      </w:r>
      <w:proofErr w:type="spellStart"/>
      <w:r>
        <w:rPr>
          <w:lang w:val="en-US"/>
        </w:rPr>
        <w:t>text</w:t>
      </w:r>
      <w:proofErr w:type="spellEnd"/>
    </w:p>
    <w:p w14:paraId="03CF06F9" w14:textId="77777777" w:rsidR="004E25D9" w:rsidRDefault="004E25D9">
      <w:pPr>
        <w:pStyle w:val="Standardeinzug"/>
        <w:rPr>
          <w:lang w:val="en-US"/>
        </w:rPr>
      </w:pPr>
    </w:p>
    <w:p w14:paraId="384B26FE" w14:textId="77777777" w:rsidR="004E25D9" w:rsidRDefault="00BE3A0C">
      <w:pPr>
        <w:rPr>
          <w:u w:val="single"/>
        </w:rPr>
      </w:pPr>
      <w:r>
        <w:rPr>
          <w:u w:val="single"/>
        </w:rPr>
        <w:t>Kapitel 12.5: „Inhaltsverzeichnisse und Übersichten“</w:t>
      </w:r>
    </w:p>
    <w:p w14:paraId="3623C261" w14:textId="77777777" w:rsidR="004E25D9" w:rsidRDefault="00BE3A0C">
      <w:r>
        <w:t>Regel:</w:t>
      </w:r>
    </w:p>
    <w:p w14:paraId="14E4D07E" w14:textId="77777777" w:rsidR="004E25D9" w:rsidRDefault="00BE3A0C">
      <w:pPr>
        <w:pStyle w:val="Standardeinzug"/>
      </w:pPr>
      <w:r>
        <w:lastRenderedPageBreak/>
        <w:t xml:space="preserve">Alle Abschnittsnummern beginnen an derselben Fluchtlinie. Die Abschnittsüberschriften - auch mehrzeilige - beginnen an einer weiteren Fluchtlinie. Nach Abschnittsnummern folgt der </w:t>
      </w:r>
      <w:r>
        <w:t>Abstand von mindestens zwei Leerzeichen.</w:t>
      </w:r>
    </w:p>
    <w:p w14:paraId="291F2FAA" w14:textId="77777777" w:rsidR="004E25D9" w:rsidRDefault="00BE3A0C">
      <w:r>
        <w:t>Beispiel:</w:t>
      </w:r>
    </w:p>
    <w:p w14:paraId="2C7467F2" w14:textId="77777777" w:rsidR="004E25D9" w:rsidRDefault="00BE3A0C">
      <w:pPr>
        <w:pStyle w:val="Standardeinzug"/>
        <w:numPr>
          <w:ilvl w:val="0"/>
          <w:numId w:val="3"/>
        </w:numPr>
      </w:pPr>
      <w:r>
        <w:t xml:space="preserve">Kapitelüberschrift </w:t>
      </w:r>
    </w:p>
    <w:p w14:paraId="08C48AEE" w14:textId="77777777" w:rsidR="004E25D9" w:rsidRDefault="004E25D9">
      <w:pPr>
        <w:pStyle w:val="Standardeinzug"/>
      </w:pPr>
    </w:p>
    <w:p w14:paraId="77128208" w14:textId="77777777" w:rsidR="004E25D9" w:rsidRDefault="00BE3A0C">
      <w:pPr>
        <w:pStyle w:val="Standardeinzug"/>
        <w:numPr>
          <w:ilvl w:val="0"/>
          <w:numId w:val="3"/>
        </w:numPr>
      </w:pPr>
      <w:r>
        <w:t xml:space="preserve">Kapitelüberschrift </w:t>
      </w:r>
      <w:proofErr w:type="spellStart"/>
      <w:r>
        <w:t>Kapitelüberschrift</w:t>
      </w:r>
      <w:proofErr w:type="spellEnd"/>
      <w:r>
        <w:t xml:space="preserve"> </w:t>
      </w:r>
      <w:proofErr w:type="spellStart"/>
      <w:r>
        <w:t>Kapitelüberschrift</w:t>
      </w:r>
      <w:proofErr w:type="spellEnd"/>
      <w:r>
        <w:t xml:space="preserve"> </w:t>
      </w:r>
      <w:proofErr w:type="spellStart"/>
      <w:r>
        <w:t>Kapitelüberschrift</w:t>
      </w:r>
      <w:proofErr w:type="spellEnd"/>
      <w:r>
        <w:t xml:space="preserve"> </w:t>
      </w:r>
      <w:proofErr w:type="spellStart"/>
      <w:r>
        <w:t>Kapitelüberschrift</w:t>
      </w:r>
      <w:proofErr w:type="spellEnd"/>
      <w:r>
        <w:t xml:space="preserve"> </w:t>
      </w:r>
      <w:proofErr w:type="spellStart"/>
      <w:r>
        <w:t>Kapitelüberschrift</w:t>
      </w:r>
      <w:proofErr w:type="spellEnd"/>
    </w:p>
    <w:p w14:paraId="1C13683E" w14:textId="77777777" w:rsidR="004E25D9" w:rsidRDefault="00BE3A0C">
      <w:pPr>
        <w:pStyle w:val="Standardeinzug"/>
        <w:ind w:left="1418" w:hanging="851"/>
      </w:pPr>
      <w:r>
        <w:t>2.1</w:t>
      </w:r>
      <w:r>
        <w:tab/>
        <w:t xml:space="preserve">Kapitelüberschrift </w:t>
      </w:r>
      <w:proofErr w:type="spellStart"/>
      <w:r>
        <w:t>Kapitelüberschrift</w:t>
      </w:r>
      <w:proofErr w:type="spellEnd"/>
      <w:r>
        <w:t xml:space="preserve"> </w:t>
      </w:r>
      <w:proofErr w:type="spellStart"/>
      <w:r>
        <w:t>Kapitelüberschrift</w:t>
      </w:r>
      <w:proofErr w:type="spellEnd"/>
    </w:p>
    <w:p w14:paraId="2F92C567" w14:textId="77777777" w:rsidR="004E25D9" w:rsidRDefault="00BE3A0C">
      <w:pPr>
        <w:pStyle w:val="Standardeinzug"/>
        <w:ind w:left="1418" w:hanging="851"/>
      </w:pPr>
      <w:r>
        <w:t>2.2</w:t>
      </w:r>
      <w:r>
        <w:tab/>
        <w:t xml:space="preserve">Kapitelüberschrift </w:t>
      </w:r>
      <w:proofErr w:type="spellStart"/>
      <w:r>
        <w:t>Kapitelüberschrift</w:t>
      </w:r>
      <w:proofErr w:type="spellEnd"/>
      <w:r>
        <w:t xml:space="preserve"> </w:t>
      </w:r>
      <w:proofErr w:type="spellStart"/>
      <w:r>
        <w:t>Kapitelüberschrift</w:t>
      </w:r>
      <w:proofErr w:type="spellEnd"/>
      <w:r>
        <w:t xml:space="preserve"> </w:t>
      </w:r>
      <w:proofErr w:type="spellStart"/>
      <w:r>
        <w:t>Kapitelüberschrift</w:t>
      </w:r>
      <w:proofErr w:type="spellEnd"/>
    </w:p>
    <w:p w14:paraId="2CABC0B5" w14:textId="77777777" w:rsidR="004E25D9" w:rsidRDefault="00BE3A0C">
      <w:pPr>
        <w:pStyle w:val="Standardeinzug"/>
        <w:ind w:left="1418" w:hanging="851"/>
      </w:pPr>
      <w:r>
        <w:t>2.2.1</w:t>
      </w:r>
      <w:r>
        <w:tab/>
        <w:t xml:space="preserve">Kapitelüberschrift </w:t>
      </w:r>
      <w:proofErr w:type="spellStart"/>
      <w:r>
        <w:t>Kapitelüberschrift</w:t>
      </w:r>
      <w:proofErr w:type="spellEnd"/>
    </w:p>
    <w:p w14:paraId="540CB3BF" w14:textId="77777777" w:rsidR="004E25D9" w:rsidRDefault="00BE3A0C">
      <w:pPr>
        <w:pStyle w:val="Standardeinzug"/>
        <w:ind w:left="1418" w:hanging="851"/>
      </w:pPr>
      <w:r>
        <w:t>2.2.2</w:t>
      </w:r>
      <w:r>
        <w:tab/>
        <w:t xml:space="preserve">Kapitelüberschrift </w:t>
      </w:r>
      <w:proofErr w:type="spellStart"/>
      <w:r>
        <w:t>Kapitelüberschrift</w:t>
      </w:r>
      <w:proofErr w:type="spellEnd"/>
      <w:r>
        <w:t xml:space="preserve"> </w:t>
      </w:r>
      <w:proofErr w:type="spellStart"/>
      <w:r>
        <w:t>Kapitelüberschrift</w:t>
      </w:r>
      <w:proofErr w:type="spellEnd"/>
    </w:p>
    <w:p w14:paraId="065897FB" w14:textId="77777777" w:rsidR="004E25D9" w:rsidRDefault="004E25D9">
      <w:pPr>
        <w:pStyle w:val="Standardeinzug"/>
        <w:ind w:left="1418" w:hanging="851"/>
      </w:pPr>
    </w:p>
    <w:p w14:paraId="0FCB39C0" w14:textId="77777777" w:rsidR="004E25D9" w:rsidRDefault="00BE3A0C">
      <w:pPr>
        <w:pStyle w:val="Standardeinzug"/>
        <w:ind w:left="1418" w:hanging="851"/>
      </w:pPr>
      <w:r>
        <w:t>3.</w:t>
      </w:r>
      <w:r>
        <w:tab/>
        <w:t xml:space="preserve">Kapitelüberschrift </w:t>
      </w:r>
      <w:proofErr w:type="spellStart"/>
      <w:r>
        <w:t>Kapitelüberschrift</w:t>
      </w:r>
      <w:proofErr w:type="spellEnd"/>
      <w:r>
        <w:t xml:space="preserve"> </w:t>
      </w:r>
    </w:p>
    <w:p w14:paraId="02732BC2" w14:textId="77777777" w:rsidR="004E25D9" w:rsidRDefault="00BE3A0C">
      <w:pPr>
        <w:pStyle w:val="berschrift4A"/>
      </w:pPr>
      <w:bookmarkStart w:id="216" w:name="_Toc54609237"/>
      <w:r>
        <w:t>Beschri</w:t>
      </w:r>
      <w:r>
        <w:t>ften von Briefblättern</w:t>
      </w:r>
      <w:bookmarkEnd w:id="216"/>
    </w:p>
    <w:p w14:paraId="17625D03" w14:textId="77777777" w:rsidR="004E25D9" w:rsidRDefault="00BE3A0C">
      <w:pPr>
        <w:rPr>
          <w:u w:val="single"/>
        </w:rPr>
      </w:pPr>
      <w:r>
        <w:rPr>
          <w:u w:val="single"/>
        </w:rPr>
        <w:t>Kapitel 14.7: „</w:t>
      </w:r>
      <w:proofErr w:type="spellStart"/>
      <w:r>
        <w:rPr>
          <w:u w:val="single"/>
        </w:rPr>
        <w:t>Anschriftfeld</w:t>
      </w:r>
      <w:proofErr w:type="spellEnd"/>
      <w:r>
        <w:rPr>
          <w:u w:val="single"/>
        </w:rPr>
        <w:t>“</w:t>
      </w:r>
    </w:p>
    <w:p w14:paraId="33970406" w14:textId="77777777" w:rsidR="004E25D9" w:rsidRDefault="00BE3A0C">
      <w:pPr>
        <w:widowControl w:val="0"/>
        <w:autoSpaceDE w:val="0"/>
        <w:autoSpaceDN w:val="0"/>
        <w:rPr>
          <w:rFonts w:cs="Arial"/>
        </w:rPr>
      </w:pPr>
      <w:r>
        <w:t>Regeln:</w:t>
      </w:r>
      <w:r>
        <w:rPr>
          <w:rFonts w:cs="Arial"/>
        </w:rPr>
        <w:t xml:space="preserve"> </w:t>
      </w:r>
    </w:p>
    <w:p w14:paraId="4382330B" w14:textId="77777777" w:rsidR="004E25D9" w:rsidRDefault="00BE3A0C">
      <w:pPr>
        <w:pStyle w:val="Standardeinzug"/>
      </w:pPr>
      <w:r>
        <w:t xml:space="preserve">Das </w:t>
      </w:r>
      <w:proofErr w:type="spellStart"/>
      <w:r>
        <w:t>Anschriftfeld</w:t>
      </w:r>
      <w:proofErr w:type="spellEnd"/>
      <w:r>
        <w:t xml:space="preserve"> besteht aus zwei Teilen: Der Zusatz- und Vermerkzone (drei Zeilen) und der </w:t>
      </w:r>
      <w:proofErr w:type="spellStart"/>
      <w:r>
        <w:t>Anschriftzone</w:t>
      </w:r>
      <w:proofErr w:type="spellEnd"/>
      <w:r>
        <w:t xml:space="preserve"> (sechs Zeilen).</w:t>
      </w:r>
    </w:p>
    <w:p w14:paraId="74ED172B" w14:textId="77777777" w:rsidR="004E25D9" w:rsidRDefault="00BE3A0C">
      <w:pPr>
        <w:pStyle w:val="Standardeinzug"/>
      </w:pPr>
      <w:r>
        <w:t>Die einzelnen Bestandteile der Anschrift enthalten keine Leerzeilen. Di</w:t>
      </w:r>
      <w:r>
        <w:t xml:space="preserve">e Zusatz- und Vermerkzone ist so zu beschriften, dass keine Leerzeile zwischen ihr und der </w:t>
      </w:r>
      <w:proofErr w:type="spellStart"/>
      <w:r>
        <w:t>Anschriftzone</w:t>
      </w:r>
      <w:proofErr w:type="spellEnd"/>
      <w:r>
        <w:t xml:space="preserve"> entsteht.</w:t>
      </w:r>
    </w:p>
    <w:p w14:paraId="469EB539" w14:textId="77777777" w:rsidR="004E25D9" w:rsidRDefault="00BE3A0C">
      <w:pPr>
        <w:pStyle w:val="Standardeinzug"/>
      </w:pPr>
      <w:r>
        <w:t>Ortsnamen werden nicht hervorgehoben.</w:t>
      </w:r>
    </w:p>
    <w:p w14:paraId="519B1510" w14:textId="77777777" w:rsidR="004E25D9" w:rsidRDefault="00BE3A0C">
      <w:r>
        <w:t xml:space="preserve">Beispiele: (s. a. Anhang D der Norm DIN 5008)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3762"/>
        <w:gridCol w:w="408"/>
        <w:gridCol w:w="3792"/>
      </w:tblGrid>
      <w:tr w:rsidR="004E25D9" w14:paraId="32D70833" w14:textId="77777777">
        <w:tc>
          <w:tcPr>
            <w:tcW w:w="426" w:type="dxa"/>
          </w:tcPr>
          <w:p w14:paraId="4583D9FC" w14:textId="77777777" w:rsidR="004E25D9" w:rsidRDefault="00BE3A0C">
            <w:pPr>
              <w:pStyle w:val="Standardeinzug"/>
              <w:spacing w:before="120" w:after="0"/>
              <w:ind w:left="0"/>
              <w:rPr>
                <w:rFonts w:ascii="Courier" w:hAnsi="Courier"/>
              </w:rPr>
            </w:pPr>
            <w:r>
              <w:rPr>
                <w:rFonts w:ascii="Courier" w:hAnsi="Courier"/>
              </w:rPr>
              <w:t>1</w:t>
            </w:r>
          </w:p>
        </w:tc>
        <w:tc>
          <w:tcPr>
            <w:tcW w:w="3842" w:type="dxa"/>
          </w:tcPr>
          <w:p w14:paraId="6E4E63D9" w14:textId="77777777" w:rsidR="004E25D9" w:rsidRDefault="004E25D9">
            <w:pPr>
              <w:pStyle w:val="Standardeinzug"/>
              <w:spacing w:before="120" w:after="0"/>
              <w:ind w:left="0"/>
            </w:pPr>
          </w:p>
        </w:tc>
        <w:tc>
          <w:tcPr>
            <w:tcW w:w="410" w:type="dxa"/>
          </w:tcPr>
          <w:p w14:paraId="50596ABA" w14:textId="77777777" w:rsidR="004E25D9" w:rsidRDefault="00BE3A0C">
            <w:pPr>
              <w:pStyle w:val="Standardeinzug"/>
              <w:spacing w:before="120" w:after="0"/>
              <w:ind w:left="0"/>
              <w:rPr>
                <w:rFonts w:ascii="Courier" w:hAnsi="Courier"/>
              </w:rPr>
            </w:pPr>
            <w:r>
              <w:rPr>
                <w:rFonts w:ascii="Courier" w:hAnsi="Courier"/>
              </w:rPr>
              <w:t>1</w:t>
            </w:r>
          </w:p>
        </w:tc>
        <w:tc>
          <w:tcPr>
            <w:tcW w:w="3858" w:type="dxa"/>
          </w:tcPr>
          <w:p w14:paraId="116034D2" w14:textId="77777777" w:rsidR="004E25D9" w:rsidRDefault="00BE3A0C">
            <w:pPr>
              <w:pStyle w:val="Standardeinzug"/>
              <w:spacing w:before="120" w:after="0"/>
              <w:ind w:left="0"/>
            </w:pPr>
            <w:r>
              <w:t>25672/</w:t>
            </w:r>
            <w:proofErr w:type="spellStart"/>
            <w:r>
              <w:t>cq</w:t>
            </w:r>
            <w:proofErr w:type="spellEnd"/>
            <w:r>
              <w:t>/</w:t>
            </w:r>
            <w:proofErr w:type="spellStart"/>
            <w:r>
              <w:t>rq</w:t>
            </w:r>
            <w:proofErr w:type="spellEnd"/>
            <w:r>
              <w:t xml:space="preserve"> 84/734</w:t>
            </w:r>
          </w:p>
        </w:tc>
      </w:tr>
      <w:tr w:rsidR="004E25D9" w14:paraId="48E917E8" w14:textId="77777777">
        <w:tc>
          <w:tcPr>
            <w:tcW w:w="426" w:type="dxa"/>
          </w:tcPr>
          <w:p w14:paraId="7E6250EF" w14:textId="77777777" w:rsidR="004E25D9" w:rsidRDefault="00BE3A0C">
            <w:pPr>
              <w:pStyle w:val="Standardeinzug"/>
              <w:spacing w:before="120" w:after="0"/>
              <w:ind w:left="0"/>
              <w:rPr>
                <w:rFonts w:ascii="Courier" w:hAnsi="Courier"/>
              </w:rPr>
            </w:pPr>
            <w:r>
              <w:rPr>
                <w:rFonts w:ascii="Courier" w:hAnsi="Courier"/>
              </w:rPr>
              <w:t>2</w:t>
            </w:r>
          </w:p>
        </w:tc>
        <w:tc>
          <w:tcPr>
            <w:tcW w:w="3842" w:type="dxa"/>
          </w:tcPr>
          <w:p w14:paraId="1CC7DACF" w14:textId="77777777" w:rsidR="004E25D9" w:rsidRDefault="004E25D9">
            <w:pPr>
              <w:pStyle w:val="Standardeinzug"/>
              <w:spacing w:before="120" w:after="0"/>
              <w:ind w:left="0"/>
            </w:pPr>
          </w:p>
        </w:tc>
        <w:tc>
          <w:tcPr>
            <w:tcW w:w="410" w:type="dxa"/>
          </w:tcPr>
          <w:p w14:paraId="3A2205F3" w14:textId="77777777" w:rsidR="004E25D9" w:rsidRDefault="00BE3A0C">
            <w:pPr>
              <w:pStyle w:val="Standardeinzug"/>
              <w:spacing w:before="120" w:after="0"/>
              <w:ind w:left="0"/>
              <w:rPr>
                <w:rFonts w:ascii="Courier" w:hAnsi="Courier"/>
              </w:rPr>
            </w:pPr>
            <w:r>
              <w:rPr>
                <w:rFonts w:ascii="Courier" w:hAnsi="Courier"/>
              </w:rPr>
              <w:t>2</w:t>
            </w:r>
          </w:p>
        </w:tc>
        <w:tc>
          <w:tcPr>
            <w:tcW w:w="3858" w:type="dxa"/>
          </w:tcPr>
          <w:p w14:paraId="464B1172" w14:textId="77777777" w:rsidR="004E25D9" w:rsidRDefault="00BE3A0C">
            <w:pPr>
              <w:pStyle w:val="Standardeinzug"/>
              <w:spacing w:before="120" w:after="0"/>
              <w:ind w:left="0"/>
            </w:pPr>
            <w:r>
              <w:t xml:space="preserve">Nicht </w:t>
            </w:r>
            <w:r>
              <w:t>nachsenden!</w:t>
            </w:r>
          </w:p>
        </w:tc>
      </w:tr>
      <w:tr w:rsidR="004E25D9" w14:paraId="5BEDB0AE" w14:textId="77777777">
        <w:tc>
          <w:tcPr>
            <w:tcW w:w="426" w:type="dxa"/>
          </w:tcPr>
          <w:p w14:paraId="314702CA" w14:textId="77777777" w:rsidR="004E25D9" w:rsidRDefault="00BE3A0C">
            <w:pPr>
              <w:pStyle w:val="Standardeinzug"/>
              <w:spacing w:before="120" w:after="0"/>
              <w:ind w:left="0"/>
              <w:rPr>
                <w:rFonts w:ascii="Courier" w:hAnsi="Courier"/>
              </w:rPr>
            </w:pPr>
            <w:r>
              <w:rPr>
                <w:rFonts w:ascii="Courier" w:hAnsi="Courier"/>
              </w:rPr>
              <w:t>3</w:t>
            </w:r>
          </w:p>
        </w:tc>
        <w:tc>
          <w:tcPr>
            <w:tcW w:w="3842" w:type="dxa"/>
          </w:tcPr>
          <w:p w14:paraId="0C42BB41" w14:textId="77777777" w:rsidR="004E25D9" w:rsidRDefault="00BE3A0C">
            <w:pPr>
              <w:pStyle w:val="Standardeinzug"/>
              <w:spacing w:before="120" w:after="0"/>
              <w:ind w:left="0"/>
            </w:pPr>
            <w:r>
              <w:t>Postzustellungsauftrag</w:t>
            </w:r>
          </w:p>
        </w:tc>
        <w:tc>
          <w:tcPr>
            <w:tcW w:w="410" w:type="dxa"/>
          </w:tcPr>
          <w:p w14:paraId="7716651B" w14:textId="77777777" w:rsidR="004E25D9" w:rsidRDefault="00BE3A0C">
            <w:pPr>
              <w:pStyle w:val="Standardeinzug"/>
              <w:spacing w:before="120" w:after="0"/>
              <w:ind w:left="0"/>
              <w:rPr>
                <w:rFonts w:ascii="Courier" w:hAnsi="Courier"/>
              </w:rPr>
            </w:pPr>
            <w:r>
              <w:rPr>
                <w:rFonts w:ascii="Courier" w:hAnsi="Courier"/>
              </w:rPr>
              <w:t>3</w:t>
            </w:r>
          </w:p>
        </w:tc>
        <w:tc>
          <w:tcPr>
            <w:tcW w:w="3858" w:type="dxa"/>
          </w:tcPr>
          <w:p w14:paraId="3131BB5D" w14:textId="77777777" w:rsidR="004E25D9" w:rsidRDefault="00BE3A0C">
            <w:pPr>
              <w:pStyle w:val="Standardeinzug"/>
              <w:spacing w:before="120" w:after="0"/>
              <w:ind w:left="0"/>
            </w:pPr>
            <w:r>
              <w:t>Einschreiben</w:t>
            </w:r>
          </w:p>
        </w:tc>
      </w:tr>
      <w:tr w:rsidR="004E25D9" w14:paraId="2E6DAD0C" w14:textId="77777777">
        <w:tc>
          <w:tcPr>
            <w:tcW w:w="426" w:type="dxa"/>
          </w:tcPr>
          <w:p w14:paraId="489FF181" w14:textId="77777777" w:rsidR="004E25D9" w:rsidRDefault="00BE3A0C">
            <w:pPr>
              <w:pStyle w:val="Standardeinzug"/>
              <w:spacing w:before="120" w:after="0"/>
              <w:ind w:left="0"/>
              <w:rPr>
                <w:rFonts w:ascii="Courier" w:hAnsi="Courier"/>
              </w:rPr>
            </w:pPr>
            <w:r>
              <w:rPr>
                <w:rFonts w:ascii="Courier" w:hAnsi="Courier"/>
              </w:rPr>
              <w:t>1</w:t>
            </w:r>
          </w:p>
        </w:tc>
        <w:tc>
          <w:tcPr>
            <w:tcW w:w="3842" w:type="dxa"/>
          </w:tcPr>
          <w:p w14:paraId="3B00CA17" w14:textId="77777777" w:rsidR="004E25D9" w:rsidRDefault="00BE3A0C">
            <w:pPr>
              <w:pStyle w:val="Standardeinzug"/>
              <w:spacing w:before="120" w:after="0"/>
              <w:ind w:left="0"/>
            </w:pPr>
            <w:r>
              <w:t>Herrn Direktor</w:t>
            </w:r>
          </w:p>
        </w:tc>
        <w:tc>
          <w:tcPr>
            <w:tcW w:w="410" w:type="dxa"/>
          </w:tcPr>
          <w:p w14:paraId="2855A13C" w14:textId="77777777" w:rsidR="004E25D9" w:rsidRDefault="00BE3A0C">
            <w:pPr>
              <w:pStyle w:val="Standardeinzug"/>
              <w:spacing w:before="120" w:after="0"/>
              <w:ind w:left="0"/>
              <w:rPr>
                <w:rFonts w:ascii="Courier" w:hAnsi="Courier"/>
              </w:rPr>
            </w:pPr>
            <w:r>
              <w:rPr>
                <w:rFonts w:ascii="Courier" w:hAnsi="Courier"/>
              </w:rPr>
              <w:t>1</w:t>
            </w:r>
          </w:p>
        </w:tc>
        <w:tc>
          <w:tcPr>
            <w:tcW w:w="3858" w:type="dxa"/>
          </w:tcPr>
          <w:p w14:paraId="78173C35" w14:textId="77777777" w:rsidR="004E25D9" w:rsidRDefault="00BE3A0C">
            <w:pPr>
              <w:pStyle w:val="Standardeinzug"/>
              <w:spacing w:before="120" w:after="0"/>
              <w:ind w:left="0"/>
            </w:pPr>
            <w:r>
              <w:t>Frau</w:t>
            </w:r>
          </w:p>
        </w:tc>
      </w:tr>
      <w:tr w:rsidR="004E25D9" w14:paraId="7B2109CF" w14:textId="77777777">
        <w:tc>
          <w:tcPr>
            <w:tcW w:w="426" w:type="dxa"/>
          </w:tcPr>
          <w:p w14:paraId="40947F80" w14:textId="77777777" w:rsidR="004E25D9" w:rsidRDefault="00BE3A0C">
            <w:pPr>
              <w:pStyle w:val="Standardeinzug"/>
              <w:spacing w:before="120" w:after="0"/>
              <w:ind w:left="0"/>
              <w:rPr>
                <w:rFonts w:ascii="Courier" w:hAnsi="Courier"/>
              </w:rPr>
            </w:pPr>
            <w:r>
              <w:rPr>
                <w:rFonts w:ascii="Courier" w:hAnsi="Courier"/>
              </w:rPr>
              <w:t>2</w:t>
            </w:r>
          </w:p>
        </w:tc>
        <w:tc>
          <w:tcPr>
            <w:tcW w:w="3842" w:type="dxa"/>
          </w:tcPr>
          <w:p w14:paraId="1BEC18AF" w14:textId="77777777" w:rsidR="004E25D9" w:rsidRDefault="00BE3A0C">
            <w:pPr>
              <w:pStyle w:val="Standardeinzug"/>
              <w:spacing w:before="120" w:after="0"/>
              <w:ind w:left="0"/>
            </w:pPr>
            <w:r>
              <w:t>Dipl.-Kfm. Kurt Gräser</w:t>
            </w:r>
          </w:p>
        </w:tc>
        <w:tc>
          <w:tcPr>
            <w:tcW w:w="410" w:type="dxa"/>
          </w:tcPr>
          <w:p w14:paraId="4B7BBA7B" w14:textId="77777777" w:rsidR="004E25D9" w:rsidRDefault="00BE3A0C">
            <w:pPr>
              <w:pStyle w:val="Standardeinzug"/>
              <w:spacing w:before="120" w:after="0"/>
              <w:ind w:left="0"/>
              <w:rPr>
                <w:rFonts w:ascii="Courier" w:hAnsi="Courier"/>
              </w:rPr>
            </w:pPr>
            <w:r>
              <w:rPr>
                <w:rFonts w:ascii="Courier" w:hAnsi="Courier"/>
              </w:rPr>
              <w:t>2</w:t>
            </w:r>
          </w:p>
        </w:tc>
        <w:tc>
          <w:tcPr>
            <w:tcW w:w="3858" w:type="dxa"/>
          </w:tcPr>
          <w:p w14:paraId="64ADD068" w14:textId="77777777" w:rsidR="004E25D9" w:rsidRDefault="00BE3A0C">
            <w:pPr>
              <w:pStyle w:val="Standardeinzug"/>
              <w:spacing w:before="120" w:after="0"/>
              <w:ind w:left="0"/>
            </w:pPr>
            <w:r>
              <w:t>Erika Weber</w:t>
            </w:r>
          </w:p>
        </w:tc>
      </w:tr>
      <w:tr w:rsidR="004E25D9" w14:paraId="309F8AE3" w14:textId="77777777">
        <w:tc>
          <w:tcPr>
            <w:tcW w:w="426" w:type="dxa"/>
          </w:tcPr>
          <w:p w14:paraId="3D8236D9" w14:textId="77777777" w:rsidR="004E25D9" w:rsidRDefault="00BE3A0C">
            <w:pPr>
              <w:pStyle w:val="Standardeinzug"/>
              <w:spacing w:before="120" w:after="0"/>
              <w:ind w:left="0"/>
              <w:rPr>
                <w:rFonts w:ascii="Courier" w:hAnsi="Courier"/>
              </w:rPr>
            </w:pPr>
            <w:r>
              <w:rPr>
                <w:rFonts w:ascii="Courier" w:hAnsi="Courier"/>
              </w:rPr>
              <w:t>3</w:t>
            </w:r>
          </w:p>
        </w:tc>
        <w:tc>
          <w:tcPr>
            <w:tcW w:w="3842" w:type="dxa"/>
          </w:tcPr>
          <w:p w14:paraId="477EE4FE" w14:textId="77777777" w:rsidR="004E25D9" w:rsidRDefault="00BE3A0C">
            <w:pPr>
              <w:pStyle w:val="Standardeinzug"/>
              <w:spacing w:before="120" w:after="0"/>
              <w:ind w:left="0"/>
            </w:pPr>
            <w:r>
              <w:t>Massivbau AG</w:t>
            </w:r>
          </w:p>
        </w:tc>
        <w:tc>
          <w:tcPr>
            <w:tcW w:w="410" w:type="dxa"/>
          </w:tcPr>
          <w:p w14:paraId="6A23CD05" w14:textId="77777777" w:rsidR="004E25D9" w:rsidRDefault="00BE3A0C">
            <w:pPr>
              <w:pStyle w:val="Standardeinzug"/>
              <w:spacing w:before="120" w:after="0"/>
              <w:ind w:left="0"/>
              <w:rPr>
                <w:rFonts w:ascii="Courier" w:hAnsi="Courier"/>
              </w:rPr>
            </w:pPr>
            <w:r>
              <w:rPr>
                <w:rFonts w:ascii="Courier" w:hAnsi="Courier"/>
              </w:rPr>
              <w:t>3</w:t>
            </w:r>
          </w:p>
        </w:tc>
        <w:tc>
          <w:tcPr>
            <w:tcW w:w="3858" w:type="dxa"/>
          </w:tcPr>
          <w:p w14:paraId="7A7D3678" w14:textId="77777777" w:rsidR="004E25D9" w:rsidRDefault="00BE3A0C">
            <w:pPr>
              <w:pStyle w:val="Standardeinzug"/>
              <w:spacing w:before="120" w:after="0"/>
              <w:ind w:left="0"/>
            </w:pPr>
            <w:r>
              <w:t>bei Konrad Schmidt</w:t>
            </w:r>
          </w:p>
        </w:tc>
      </w:tr>
      <w:tr w:rsidR="004E25D9" w14:paraId="7FC5F843" w14:textId="77777777">
        <w:tc>
          <w:tcPr>
            <w:tcW w:w="426" w:type="dxa"/>
          </w:tcPr>
          <w:p w14:paraId="739FF284" w14:textId="77777777" w:rsidR="004E25D9" w:rsidRDefault="00BE3A0C">
            <w:pPr>
              <w:pStyle w:val="Standardeinzug"/>
              <w:spacing w:before="120" w:after="0"/>
              <w:ind w:left="0"/>
              <w:rPr>
                <w:rFonts w:ascii="Courier" w:hAnsi="Courier"/>
              </w:rPr>
            </w:pPr>
            <w:r>
              <w:rPr>
                <w:rFonts w:ascii="Courier" w:hAnsi="Courier"/>
              </w:rPr>
              <w:t>4</w:t>
            </w:r>
          </w:p>
        </w:tc>
        <w:tc>
          <w:tcPr>
            <w:tcW w:w="3842" w:type="dxa"/>
          </w:tcPr>
          <w:p w14:paraId="5A2799CD" w14:textId="77777777" w:rsidR="004E25D9" w:rsidRDefault="00BE3A0C">
            <w:pPr>
              <w:pStyle w:val="Standardeinzug"/>
              <w:spacing w:before="120" w:after="0"/>
              <w:ind w:left="0"/>
            </w:pPr>
            <w:r>
              <w:t>Postfach 10 11 81</w:t>
            </w:r>
          </w:p>
        </w:tc>
        <w:tc>
          <w:tcPr>
            <w:tcW w:w="410" w:type="dxa"/>
          </w:tcPr>
          <w:p w14:paraId="3C444462" w14:textId="77777777" w:rsidR="004E25D9" w:rsidRDefault="00BE3A0C">
            <w:pPr>
              <w:pStyle w:val="Standardeinzug"/>
              <w:spacing w:before="120" w:after="0"/>
              <w:ind w:left="0"/>
              <w:rPr>
                <w:rFonts w:ascii="Courier" w:hAnsi="Courier"/>
              </w:rPr>
            </w:pPr>
            <w:r>
              <w:rPr>
                <w:rFonts w:ascii="Courier" w:hAnsi="Courier"/>
              </w:rPr>
              <w:t>4</w:t>
            </w:r>
          </w:p>
        </w:tc>
        <w:tc>
          <w:tcPr>
            <w:tcW w:w="3858" w:type="dxa"/>
          </w:tcPr>
          <w:p w14:paraId="2200478F" w14:textId="77777777" w:rsidR="004E25D9" w:rsidRDefault="00BE3A0C">
            <w:pPr>
              <w:pStyle w:val="Standardeinzug"/>
              <w:spacing w:before="120" w:after="0"/>
              <w:ind w:left="0"/>
            </w:pPr>
            <w:r>
              <w:t>Bahnhofstr. 4</w:t>
            </w:r>
          </w:p>
        </w:tc>
      </w:tr>
      <w:tr w:rsidR="004E25D9" w14:paraId="0F6B2D36" w14:textId="77777777">
        <w:tc>
          <w:tcPr>
            <w:tcW w:w="426" w:type="dxa"/>
          </w:tcPr>
          <w:p w14:paraId="68D20ED5" w14:textId="77777777" w:rsidR="004E25D9" w:rsidRDefault="00BE3A0C">
            <w:pPr>
              <w:pStyle w:val="Standardeinzug"/>
              <w:spacing w:before="120" w:after="0"/>
              <w:ind w:left="0"/>
              <w:rPr>
                <w:rFonts w:ascii="Courier" w:hAnsi="Courier"/>
              </w:rPr>
            </w:pPr>
            <w:r>
              <w:rPr>
                <w:rFonts w:ascii="Courier" w:hAnsi="Courier"/>
              </w:rPr>
              <w:t>5</w:t>
            </w:r>
          </w:p>
        </w:tc>
        <w:tc>
          <w:tcPr>
            <w:tcW w:w="3842" w:type="dxa"/>
          </w:tcPr>
          <w:p w14:paraId="5D90022E" w14:textId="77777777" w:rsidR="004E25D9" w:rsidRDefault="00BE3A0C">
            <w:pPr>
              <w:pStyle w:val="Standardeinzug"/>
              <w:spacing w:before="120" w:after="0"/>
              <w:ind w:left="0"/>
            </w:pPr>
            <w:r>
              <w:t>42011 Wuppertal</w:t>
            </w:r>
          </w:p>
        </w:tc>
        <w:tc>
          <w:tcPr>
            <w:tcW w:w="410" w:type="dxa"/>
          </w:tcPr>
          <w:p w14:paraId="78B081C3" w14:textId="77777777" w:rsidR="004E25D9" w:rsidRDefault="00BE3A0C">
            <w:pPr>
              <w:pStyle w:val="Standardeinzug"/>
              <w:spacing w:before="120" w:after="0"/>
              <w:ind w:left="0"/>
              <w:rPr>
                <w:rFonts w:ascii="Courier" w:hAnsi="Courier"/>
              </w:rPr>
            </w:pPr>
            <w:r>
              <w:rPr>
                <w:rFonts w:ascii="Courier" w:hAnsi="Courier"/>
              </w:rPr>
              <w:t>5</w:t>
            </w:r>
          </w:p>
        </w:tc>
        <w:tc>
          <w:tcPr>
            <w:tcW w:w="3858" w:type="dxa"/>
          </w:tcPr>
          <w:p w14:paraId="266F1AFD" w14:textId="77777777" w:rsidR="004E25D9" w:rsidRDefault="00BE3A0C">
            <w:pPr>
              <w:pStyle w:val="Standardeinzug"/>
              <w:spacing w:before="120" w:after="0"/>
              <w:ind w:left="0"/>
            </w:pPr>
            <w:r>
              <w:t>95444 Bayreuth</w:t>
            </w:r>
          </w:p>
        </w:tc>
      </w:tr>
      <w:tr w:rsidR="004E25D9" w14:paraId="6A0BEC6B" w14:textId="77777777">
        <w:tc>
          <w:tcPr>
            <w:tcW w:w="426" w:type="dxa"/>
          </w:tcPr>
          <w:p w14:paraId="1DB2272B" w14:textId="77777777" w:rsidR="004E25D9" w:rsidRDefault="00BE3A0C">
            <w:pPr>
              <w:pStyle w:val="Standardeinzug"/>
              <w:spacing w:before="120" w:after="0"/>
              <w:ind w:left="0"/>
              <w:rPr>
                <w:rFonts w:ascii="Courier" w:hAnsi="Courier"/>
              </w:rPr>
            </w:pPr>
            <w:r>
              <w:rPr>
                <w:rFonts w:ascii="Courier" w:hAnsi="Courier"/>
              </w:rPr>
              <w:t>6</w:t>
            </w:r>
          </w:p>
        </w:tc>
        <w:tc>
          <w:tcPr>
            <w:tcW w:w="3842" w:type="dxa"/>
          </w:tcPr>
          <w:p w14:paraId="56955916" w14:textId="77777777" w:rsidR="004E25D9" w:rsidRDefault="004E25D9">
            <w:pPr>
              <w:pStyle w:val="Standardeinzug"/>
              <w:spacing w:before="120" w:after="0"/>
              <w:ind w:left="0"/>
            </w:pPr>
          </w:p>
        </w:tc>
        <w:tc>
          <w:tcPr>
            <w:tcW w:w="410" w:type="dxa"/>
          </w:tcPr>
          <w:p w14:paraId="3A87913C" w14:textId="77777777" w:rsidR="004E25D9" w:rsidRDefault="00BE3A0C">
            <w:pPr>
              <w:pStyle w:val="Standardeinzug"/>
              <w:spacing w:before="120" w:after="0"/>
              <w:ind w:left="0"/>
              <w:rPr>
                <w:rFonts w:ascii="Courier" w:hAnsi="Courier"/>
              </w:rPr>
            </w:pPr>
            <w:r>
              <w:rPr>
                <w:rFonts w:ascii="Courier" w:hAnsi="Courier"/>
              </w:rPr>
              <w:t>6</w:t>
            </w:r>
          </w:p>
        </w:tc>
        <w:tc>
          <w:tcPr>
            <w:tcW w:w="3858" w:type="dxa"/>
          </w:tcPr>
          <w:p w14:paraId="7DDB8861" w14:textId="77777777" w:rsidR="004E25D9" w:rsidRDefault="004E25D9">
            <w:pPr>
              <w:pStyle w:val="Standardeinzug"/>
              <w:spacing w:before="120" w:after="0"/>
              <w:ind w:left="0"/>
            </w:pPr>
          </w:p>
        </w:tc>
      </w:tr>
    </w:tbl>
    <w:p w14:paraId="6679B663" w14:textId="77777777" w:rsidR="004E25D9" w:rsidRDefault="004E25D9">
      <w:pPr>
        <w:pStyle w:val="Standardeinzug"/>
        <w:ind w:left="1418" w:hanging="851"/>
      </w:pPr>
    </w:p>
    <w:p w14:paraId="6656D4EC" w14:textId="77777777" w:rsidR="004E25D9" w:rsidRDefault="00BE3A0C">
      <w:pPr>
        <w:rPr>
          <w:u w:val="single"/>
        </w:rPr>
      </w:pPr>
      <w:r>
        <w:rPr>
          <w:u w:val="single"/>
        </w:rPr>
        <w:lastRenderedPageBreak/>
        <w:t xml:space="preserve">Kapitel </w:t>
      </w:r>
      <w:r>
        <w:rPr>
          <w:u w:val="single"/>
        </w:rPr>
        <w:t>14.7.3: „Auslandsanschriften“</w:t>
      </w:r>
    </w:p>
    <w:p w14:paraId="2C333D39" w14:textId="77777777" w:rsidR="004E25D9" w:rsidRDefault="00BE3A0C">
      <w:pPr>
        <w:widowControl w:val="0"/>
        <w:autoSpaceDE w:val="0"/>
        <w:autoSpaceDN w:val="0"/>
        <w:rPr>
          <w:rFonts w:cs="Arial"/>
        </w:rPr>
      </w:pPr>
      <w:r>
        <w:t>Regeln:</w:t>
      </w:r>
      <w:r>
        <w:rPr>
          <w:rFonts w:cs="Arial"/>
        </w:rPr>
        <w:t xml:space="preserve"> </w:t>
      </w:r>
    </w:p>
    <w:p w14:paraId="44C0853B" w14:textId="77777777" w:rsidR="004E25D9" w:rsidRDefault="00BE3A0C">
      <w:pPr>
        <w:pStyle w:val="Standardeinzug"/>
      </w:pPr>
      <w:r>
        <w:t>Auslandsanschriften müssen in lateinischer Schrift und arabischen Ziffern, Bestimmungsort und Bestimmungsland mit Großbuchstaben geschrieben werden. Die Anordnung der Bestandteile der Anschrift und deren Schreibung si</w:t>
      </w:r>
      <w:r>
        <w:t xml:space="preserve">nd - wenn möglich - der Absenderangabe des Partners zu entnehmen. Der Bestimmungsort ist nach Möglichkeit in der Sprache des Bestimmungslandes </w:t>
      </w:r>
      <w:r>
        <w:rPr>
          <w:spacing w:val="-2"/>
        </w:rPr>
        <w:t>anzugeben (z. B. LIEGE statt Lüttich, FIRENZE statt Florenz, BUCURESTI statt</w:t>
      </w:r>
      <w:r>
        <w:t xml:space="preserve"> </w:t>
      </w:r>
      <w:r>
        <w:rPr>
          <w:spacing w:val="-2"/>
        </w:rPr>
        <w:t>Bukarest, THESSALONIKI statt Salonik</w:t>
      </w:r>
      <w:r>
        <w:rPr>
          <w:spacing w:val="-2"/>
        </w:rPr>
        <w:t>i); die Angabe des Bestimmungslandes</w:t>
      </w:r>
      <w:r>
        <w:t xml:space="preserve"> </w:t>
      </w:r>
      <w:r>
        <w:rPr>
          <w:spacing w:val="-2"/>
        </w:rPr>
        <w:t>steht in deutscher Sprache in der letzten Zeile der Anschrift</w:t>
      </w:r>
      <w:r>
        <w:t>.</w:t>
      </w:r>
    </w:p>
    <w:p w14:paraId="28C3F3E3" w14:textId="77777777" w:rsidR="004E25D9" w:rsidRDefault="00BE3A0C">
      <w:pPr>
        <w:pStyle w:val="Standardeinzug"/>
      </w:pPr>
      <w:r>
        <w:t>Vor der Postleitzahl sollte kein Länderkennzeichen stehen (Empfehlung der Post).</w:t>
      </w:r>
    </w:p>
    <w:p w14:paraId="007021F0" w14:textId="77777777" w:rsidR="004E25D9" w:rsidRDefault="00BE3A0C">
      <w:r>
        <w:t xml:space="preserve">Beispiel: (s. a. Anhang D der Norm DIN 5008)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842"/>
      </w:tblGrid>
      <w:tr w:rsidR="004E25D9" w14:paraId="4862D877" w14:textId="77777777">
        <w:tc>
          <w:tcPr>
            <w:tcW w:w="426" w:type="dxa"/>
          </w:tcPr>
          <w:p w14:paraId="68D298D3" w14:textId="77777777" w:rsidR="004E25D9" w:rsidRDefault="00BE3A0C">
            <w:pPr>
              <w:pStyle w:val="Standardeinzug"/>
              <w:spacing w:before="60" w:after="0"/>
              <w:ind w:left="0"/>
              <w:rPr>
                <w:rFonts w:ascii="Courier" w:hAnsi="Courier"/>
              </w:rPr>
            </w:pPr>
            <w:r>
              <w:rPr>
                <w:rFonts w:ascii="Courier" w:hAnsi="Courier"/>
              </w:rPr>
              <w:t>1</w:t>
            </w:r>
          </w:p>
        </w:tc>
        <w:tc>
          <w:tcPr>
            <w:tcW w:w="3842" w:type="dxa"/>
          </w:tcPr>
          <w:p w14:paraId="723DD009" w14:textId="77777777" w:rsidR="004E25D9" w:rsidRDefault="004E25D9">
            <w:pPr>
              <w:pStyle w:val="Standardeinzug"/>
              <w:spacing w:before="60" w:after="0"/>
              <w:ind w:left="0"/>
            </w:pPr>
          </w:p>
        </w:tc>
      </w:tr>
      <w:tr w:rsidR="004E25D9" w14:paraId="349234F0" w14:textId="77777777">
        <w:tc>
          <w:tcPr>
            <w:tcW w:w="426" w:type="dxa"/>
          </w:tcPr>
          <w:p w14:paraId="131715FD" w14:textId="77777777" w:rsidR="004E25D9" w:rsidRDefault="00BE3A0C">
            <w:pPr>
              <w:pStyle w:val="Standardeinzug"/>
              <w:spacing w:before="60" w:after="0"/>
              <w:ind w:left="0"/>
              <w:rPr>
                <w:rFonts w:ascii="Courier" w:hAnsi="Courier"/>
              </w:rPr>
            </w:pPr>
            <w:r>
              <w:rPr>
                <w:rFonts w:ascii="Courier" w:hAnsi="Courier"/>
              </w:rPr>
              <w:t>2</w:t>
            </w:r>
          </w:p>
        </w:tc>
        <w:tc>
          <w:tcPr>
            <w:tcW w:w="3842" w:type="dxa"/>
          </w:tcPr>
          <w:p w14:paraId="77B34CB2" w14:textId="77777777" w:rsidR="004E25D9" w:rsidRDefault="004E25D9">
            <w:pPr>
              <w:pStyle w:val="Standardeinzug"/>
              <w:spacing w:before="60" w:after="0"/>
              <w:ind w:left="0"/>
            </w:pPr>
          </w:p>
        </w:tc>
      </w:tr>
      <w:tr w:rsidR="004E25D9" w14:paraId="1DEB2BE5" w14:textId="77777777">
        <w:tc>
          <w:tcPr>
            <w:tcW w:w="426" w:type="dxa"/>
          </w:tcPr>
          <w:p w14:paraId="6805A0CB" w14:textId="77777777" w:rsidR="004E25D9" w:rsidRDefault="00BE3A0C">
            <w:pPr>
              <w:pStyle w:val="Standardeinzug"/>
              <w:spacing w:before="60" w:after="0"/>
              <w:ind w:left="0"/>
              <w:rPr>
                <w:rFonts w:ascii="Courier" w:hAnsi="Courier"/>
              </w:rPr>
            </w:pPr>
            <w:r>
              <w:rPr>
                <w:rFonts w:ascii="Courier" w:hAnsi="Courier"/>
              </w:rPr>
              <w:t>3</w:t>
            </w:r>
          </w:p>
        </w:tc>
        <w:tc>
          <w:tcPr>
            <w:tcW w:w="3842" w:type="dxa"/>
          </w:tcPr>
          <w:p w14:paraId="3AF68222" w14:textId="77777777" w:rsidR="004E25D9" w:rsidRDefault="004E25D9">
            <w:pPr>
              <w:pStyle w:val="Standardeinzug"/>
              <w:spacing w:before="60" w:after="0"/>
              <w:ind w:left="0"/>
            </w:pPr>
          </w:p>
        </w:tc>
      </w:tr>
      <w:tr w:rsidR="004E25D9" w14:paraId="517D1FBF" w14:textId="77777777">
        <w:tc>
          <w:tcPr>
            <w:tcW w:w="426" w:type="dxa"/>
          </w:tcPr>
          <w:p w14:paraId="61FFA5FD" w14:textId="77777777" w:rsidR="004E25D9" w:rsidRDefault="00BE3A0C">
            <w:pPr>
              <w:pStyle w:val="Standardeinzug"/>
              <w:spacing w:before="60" w:after="0"/>
              <w:ind w:left="0"/>
              <w:rPr>
                <w:rFonts w:ascii="Courier" w:hAnsi="Courier"/>
              </w:rPr>
            </w:pPr>
            <w:r>
              <w:rPr>
                <w:rFonts w:ascii="Courier" w:hAnsi="Courier"/>
              </w:rPr>
              <w:t>1</w:t>
            </w:r>
          </w:p>
        </w:tc>
        <w:tc>
          <w:tcPr>
            <w:tcW w:w="3842" w:type="dxa"/>
          </w:tcPr>
          <w:p w14:paraId="278FC4C9" w14:textId="77777777" w:rsidR="004E25D9" w:rsidRDefault="00BE3A0C">
            <w:pPr>
              <w:pStyle w:val="Standardeinzug"/>
              <w:spacing w:before="60" w:after="0"/>
              <w:ind w:left="0"/>
            </w:pPr>
            <w:proofErr w:type="spellStart"/>
            <w:r>
              <w:t>Mevrouw</w:t>
            </w:r>
            <w:proofErr w:type="spellEnd"/>
            <w:r>
              <w:t xml:space="preserve"> J. de </w:t>
            </w:r>
            <w:r>
              <w:t>Vries</w:t>
            </w:r>
          </w:p>
        </w:tc>
      </w:tr>
      <w:tr w:rsidR="004E25D9" w14:paraId="40D4286A" w14:textId="77777777">
        <w:tc>
          <w:tcPr>
            <w:tcW w:w="426" w:type="dxa"/>
          </w:tcPr>
          <w:p w14:paraId="4837BC3A" w14:textId="77777777" w:rsidR="004E25D9" w:rsidRDefault="00BE3A0C">
            <w:pPr>
              <w:pStyle w:val="Standardeinzug"/>
              <w:spacing w:before="60" w:after="0"/>
              <w:ind w:left="0"/>
              <w:rPr>
                <w:rFonts w:ascii="Courier" w:hAnsi="Courier"/>
              </w:rPr>
            </w:pPr>
            <w:r>
              <w:rPr>
                <w:rFonts w:ascii="Courier" w:hAnsi="Courier"/>
              </w:rPr>
              <w:t>2</w:t>
            </w:r>
          </w:p>
        </w:tc>
        <w:tc>
          <w:tcPr>
            <w:tcW w:w="3842" w:type="dxa"/>
          </w:tcPr>
          <w:p w14:paraId="1D3CCEBF" w14:textId="77777777" w:rsidR="004E25D9" w:rsidRDefault="00BE3A0C">
            <w:pPr>
              <w:pStyle w:val="Standardeinzug"/>
              <w:spacing w:before="60" w:after="0"/>
              <w:ind w:left="0"/>
            </w:pPr>
            <w:r>
              <w:t xml:space="preserve">Poste </w:t>
            </w:r>
            <w:proofErr w:type="spellStart"/>
            <w:r>
              <w:t>restante</w:t>
            </w:r>
            <w:proofErr w:type="spellEnd"/>
            <w:r>
              <w:t xml:space="preserve"> A. </w:t>
            </w:r>
            <w:proofErr w:type="spellStart"/>
            <w:r>
              <w:t>Cuypstraat</w:t>
            </w:r>
            <w:proofErr w:type="spellEnd"/>
          </w:p>
        </w:tc>
      </w:tr>
      <w:tr w:rsidR="004E25D9" w14:paraId="509BCEB3" w14:textId="77777777">
        <w:tc>
          <w:tcPr>
            <w:tcW w:w="426" w:type="dxa"/>
          </w:tcPr>
          <w:p w14:paraId="261F38BC" w14:textId="77777777" w:rsidR="004E25D9" w:rsidRDefault="00BE3A0C">
            <w:pPr>
              <w:pStyle w:val="Standardeinzug"/>
              <w:spacing w:before="60" w:after="0"/>
              <w:ind w:left="0"/>
              <w:rPr>
                <w:rFonts w:ascii="Courier" w:hAnsi="Courier"/>
              </w:rPr>
            </w:pPr>
            <w:r>
              <w:rPr>
                <w:rFonts w:ascii="Courier" w:hAnsi="Courier"/>
              </w:rPr>
              <w:t>3</w:t>
            </w:r>
          </w:p>
        </w:tc>
        <w:tc>
          <w:tcPr>
            <w:tcW w:w="3842" w:type="dxa"/>
          </w:tcPr>
          <w:p w14:paraId="16D0500D" w14:textId="77777777" w:rsidR="004E25D9" w:rsidRDefault="00BE3A0C">
            <w:pPr>
              <w:pStyle w:val="Standardeinzug"/>
              <w:spacing w:before="60" w:after="0"/>
              <w:ind w:left="0"/>
            </w:pPr>
            <w:r>
              <w:t>Postbus 99730</w:t>
            </w:r>
          </w:p>
        </w:tc>
      </w:tr>
      <w:tr w:rsidR="004E25D9" w14:paraId="561314E6" w14:textId="77777777">
        <w:tc>
          <w:tcPr>
            <w:tcW w:w="426" w:type="dxa"/>
          </w:tcPr>
          <w:p w14:paraId="045589EA" w14:textId="77777777" w:rsidR="004E25D9" w:rsidRDefault="00BE3A0C">
            <w:pPr>
              <w:pStyle w:val="Standardeinzug"/>
              <w:spacing w:before="60" w:after="0"/>
              <w:ind w:left="0"/>
              <w:rPr>
                <w:rFonts w:ascii="Courier" w:hAnsi="Courier"/>
              </w:rPr>
            </w:pPr>
            <w:r>
              <w:rPr>
                <w:rFonts w:ascii="Courier" w:hAnsi="Courier"/>
              </w:rPr>
              <w:t>4</w:t>
            </w:r>
          </w:p>
        </w:tc>
        <w:tc>
          <w:tcPr>
            <w:tcW w:w="3842" w:type="dxa"/>
          </w:tcPr>
          <w:p w14:paraId="60988429" w14:textId="77777777" w:rsidR="004E25D9" w:rsidRDefault="00BE3A0C">
            <w:pPr>
              <w:pStyle w:val="Standardeinzug"/>
              <w:spacing w:before="60" w:after="0"/>
              <w:ind w:left="0"/>
            </w:pPr>
            <w:r>
              <w:t>1000 NA AMSTERDAM</w:t>
            </w:r>
          </w:p>
        </w:tc>
      </w:tr>
      <w:tr w:rsidR="004E25D9" w14:paraId="1311B5BD" w14:textId="77777777">
        <w:tc>
          <w:tcPr>
            <w:tcW w:w="426" w:type="dxa"/>
          </w:tcPr>
          <w:p w14:paraId="3515ACFF" w14:textId="77777777" w:rsidR="004E25D9" w:rsidRDefault="00BE3A0C">
            <w:pPr>
              <w:pStyle w:val="Standardeinzug"/>
              <w:spacing w:before="60" w:after="0"/>
              <w:ind w:left="0"/>
              <w:rPr>
                <w:rFonts w:ascii="Courier" w:hAnsi="Courier"/>
              </w:rPr>
            </w:pPr>
            <w:r>
              <w:rPr>
                <w:rFonts w:ascii="Courier" w:hAnsi="Courier"/>
              </w:rPr>
              <w:t>5</w:t>
            </w:r>
          </w:p>
        </w:tc>
        <w:tc>
          <w:tcPr>
            <w:tcW w:w="3842" w:type="dxa"/>
          </w:tcPr>
          <w:p w14:paraId="1B9A8CA1" w14:textId="77777777" w:rsidR="004E25D9" w:rsidRDefault="00BE3A0C">
            <w:pPr>
              <w:pStyle w:val="Standardeinzug"/>
              <w:spacing w:before="60" w:after="0"/>
              <w:ind w:left="0"/>
            </w:pPr>
            <w:r>
              <w:t>NIEDERLANDE</w:t>
            </w:r>
          </w:p>
        </w:tc>
      </w:tr>
      <w:tr w:rsidR="004E25D9" w14:paraId="2187C30A" w14:textId="77777777">
        <w:tc>
          <w:tcPr>
            <w:tcW w:w="426" w:type="dxa"/>
          </w:tcPr>
          <w:p w14:paraId="2975BE72" w14:textId="77777777" w:rsidR="004E25D9" w:rsidRDefault="00BE3A0C">
            <w:pPr>
              <w:pStyle w:val="Standardeinzug"/>
              <w:spacing w:before="60" w:after="0"/>
              <w:ind w:left="0"/>
              <w:rPr>
                <w:rFonts w:ascii="Courier" w:hAnsi="Courier"/>
              </w:rPr>
            </w:pPr>
            <w:r>
              <w:rPr>
                <w:rFonts w:ascii="Courier" w:hAnsi="Courier"/>
              </w:rPr>
              <w:t>6</w:t>
            </w:r>
          </w:p>
        </w:tc>
        <w:tc>
          <w:tcPr>
            <w:tcW w:w="3842" w:type="dxa"/>
          </w:tcPr>
          <w:p w14:paraId="2517EA64" w14:textId="77777777" w:rsidR="004E25D9" w:rsidRDefault="004E25D9">
            <w:pPr>
              <w:pStyle w:val="Standardeinzug"/>
              <w:spacing w:before="60" w:after="0"/>
              <w:ind w:left="0"/>
            </w:pPr>
          </w:p>
        </w:tc>
      </w:tr>
    </w:tbl>
    <w:p w14:paraId="70521FC3" w14:textId="77777777" w:rsidR="004E25D9" w:rsidRDefault="00BE3A0C">
      <w:pPr>
        <w:pStyle w:val="berschrift4A"/>
      </w:pPr>
      <w:bookmarkStart w:id="217" w:name="_Toc54609238"/>
      <w:r>
        <w:t>Sonstiges zu Briefen in der DIN 5008</w:t>
      </w:r>
      <w:bookmarkEnd w:id="217"/>
    </w:p>
    <w:tbl>
      <w:tblPr>
        <w:tblW w:w="0" w:type="auto"/>
        <w:tblLook w:val="01E0" w:firstRow="1" w:lastRow="1" w:firstColumn="1" w:lastColumn="1" w:noHBand="0" w:noVBand="0"/>
      </w:tblPr>
      <w:tblGrid>
        <w:gridCol w:w="4536"/>
        <w:gridCol w:w="4535"/>
      </w:tblGrid>
      <w:tr w:rsidR="004E25D9" w14:paraId="7DEAB89D" w14:textId="77777777">
        <w:tc>
          <w:tcPr>
            <w:tcW w:w="4605" w:type="dxa"/>
          </w:tcPr>
          <w:p w14:paraId="19996079" w14:textId="77777777" w:rsidR="004E25D9" w:rsidRDefault="00BE3A0C">
            <w:r>
              <w:t>Bezug</w:t>
            </w:r>
          </w:p>
        </w:tc>
        <w:tc>
          <w:tcPr>
            <w:tcW w:w="4606" w:type="dxa"/>
          </w:tcPr>
          <w:p w14:paraId="2C16B356" w14:textId="77777777" w:rsidR="004E25D9" w:rsidRDefault="00BE3A0C">
            <w:r>
              <w:t>Gruß</w:t>
            </w:r>
          </w:p>
        </w:tc>
      </w:tr>
      <w:tr w:rsidR="004E25D9" w14:paraId="55A968DB" w14:textId="77777777">
        <w:tc>
          <w:tcPr>
            <w:tcW w:w="4605" w:type="dxa"/>
          </w:tcPr>
          <w:p w14:paraId="30B95F17" w14:textId="77777777" w:rsidR="004E25D9" w:rsidRDefault="00BE3A0C">
            <w:r>
              <w:t>Durchwahl</w:t>
            </w:r>
          </w:p>
        </w:tc>
        <w:tc>
          <w:tcPr>
            <w:tcW w:w="4606" w:type="dxa"/>
          </w:tcPr>
          <w:p w14:paraId="5281B92A" w14:textId="77777777" w:rsidR="004E25D9" w:rsidRDefault="00BE3A0C">
            <w:r>
              <w:t>Zusätze</w:t>
            </w:r>
          </w:p>
        </w:tc>
      </w:tr>
      <w:tr w:rsidR="004E25D9" w14:paraId="49343E08" w14:textId="77777777">
        <w:tc>
          <w:tcPr>
            <w:tcW w:w="4605" w:type="dxa"/>
          </w:tcPr>
          <w:p w14:paraId="5F288946" w14:textId="77777777" w:rsidR="004E25D9" w:rsidRDefault="00BE3A0C">
            <w:r>
              <w:t>Datum</w:t>
            </w:r>
          </w:p>
        </w:tc>
        <w:tc>
          <w:tcPr>
            <w:tcW w:w="4606" w:type="dxa"/>
          </w:tcPr>
          <w:p w14:paraId="31273BF7" w14:textId="77777777" w:rsidR="004E25D9" w:rsidRDefault="00BE3A0C">
            <w:r>
              <w:t>Anlagenvermerk</w:t>
            </w:r>
          </w:p>
        </w:tc>
      </w:tr>
      <w:tr w:rsidR="004E25D9" w14:paraId="14860331" w14:textId="77777777">
        <w:tc>
          <w:tcPr>
            <w:tcW w:w="4605" w:type="dxa"/>
          </w:tcPr>
          <w:p w14:paraId="743CA7CC" w14:textId="77777777" w:rsidR="004E25D9" w:rsidRDefault="00BE3A0C">
            <w:r>
              <w:t>Betreff</w:t>
            </w:r>
          </w:p>
        </w:tc>
        <w:tc>
          <w:tcPr>
            <w:tcW w:w="4606" w:type="dxa"/>
          </w:tcPr>
          <w:p w14:paraId="55FE36B8" w14:textId="77777777" w:rsidR="004E25D9" w:rsidRDefault="00BE3A0C">
            <w:r>
              <w:t>Verteilvermerk</w:t>
            </w:r>
          </w:p>
        </w:tc>
      </w:tr>
      <w:tr w:rsidR="004E25D9" w14:paraId="2D91D4D1" w14:textId="77777777">
        <w:tc>
          <w:tcPr>
            <w:tcW w:w="4605" w:type="dxa"/>
          </w:tcPr>
          <w:p w14:paraId="74353A2D" w14:textId="77777777" w:rsidR="004E25D9" w:rsidRDefault="00BE3A0C">
            <w:r>
              <w:t>Anrede</w:t>
            </w:r>
          </w:p>
        </w:tc>
        <w:tc>
          <w:tcPr>
            <w:tcW w:w="4606" w:type="dxa"/>
          </w:tcPr>
          <w:p w14:paraId="3905C636" w14:textId="77777777" w:rsidR="004E25D9" w:rsidRDefault="00BE3A0C">
            <w:r>
              <w:t>Seitennummerierung</w:t>
            </w:r>
          </w:p>
        </w:tc>
      </w:tr>
      <w:tr w:rsidR="004E25D9" w14:paraId="05B48419" w14:textId="77777777">
        <w:tc>
          <w:tcPr>
            <w:tcW w:w="4605" w:type="dxa"/>
          </w:tcPr>
          <w:p w14:paraId="4E9E2F8A" w14:textId="77777777" w:rsidR="004E25D9" w:rsidRDefault="00BE3A0C">
            <w:r>
              <w:t>Text</w:t>
            </w:r>
          </w:p>
        </w:tc>
        <w:tc>
          <w:tcPr>
            <w:tcW w:w="4606" w:type="dxa"/>
          </w:tcPr>
          <w:p w14:paraId="2592A444" w14:textId="77777777" w:rsidR="004E25D9" w:rsidRDefault="004E25D9"/>
        </w:tc>
      </w:tr>
    </w:tbl>
    <w:p w14:paraId="793C59D1" w14:textId="77777777" w:rsidR="004E25D9" w:rsidRDefault="00BE3A0C">
      <w:pPr>
        <w:pStyle w:val="berschrift4A"/>
      </w:pPr>
      <w:bookmarkStart w:id="218" w:name="_Toc54609239"/>
      <w:proofErr w:type="gramStart"/>
      <w:r>
        <w:t>Email</w:t>
      </w:r>
      <w:bookmarkEnd w:id="218"/>
      <w:proofErr w:type="gramEnd"/>
    </w:p>
    <w:p w14:paraId="1B4EA39C" w14:textId="77777777" w:rsidR="004E25D9" w:rsidRDefault="00BE3A0C">
      <w:pPr>
        <w:rPr>
          <w:u w:val="single"/>
        </w:rPr>
      </w:pPr>
      <w:r>
        <w:rPr>
          <w:u w:val="single"/>
        </w:rPr>
        <w:t>Kapitel 15: „Email“</w:t>
      </w:r>
    </w:p>
    <w:p w14:paraId="32E754BD" w14:textId="77777777" w:rsidR="004E25D9" w:rsidRDefault="00BE3A0C">
      <w:r>
        <w:t>Regeln:</w:t>
      </w:r>
    </w:p>
    <w:p w14:paraId="6FAAB1EC" w14:textId="77777777" w:rsidR="004E25D9" w:rsidRDefault="00BE3A0C">
      <w:pPr>
        <w:pStyle w:val="Standardeinzug"/>
      </w:pPr>
      <w:r>
        <w:t>Bestandteile: Anschrift, Verteiler („Cc“), Betreff, Anrede, Text, Abschluss</w:t>
      </w:r>
    </w:p>
    <w:p w14:paraId="02788DB8" w14:textId="77777777" w:rsidR="004E25D9" w:rsidRDefault="00BE3A0C">
      <w:pPr>
        <w:pStyle w:val="Standardeinzug"/>
      </w:pPr>
      <w:r>
        <w:t>Da der Betreff für die Bearbeitung und die Verwaltung von E-Mails eine zentrale Bedeutung hat, ist diese Angabe zwingend erforderlich.</w:t>
      </w:r>
    </w:p>
    <w:p w14:paraId="65E17D5F" w14:textId="77777777" w:rsidR="004E25D9" w:rsidRDefault="00BE3A0C">
      <w:pPr>
        <w:pStyle w:val="Standardeinzug"/>
      </w:pPr>
      <w:r>
        <w:t>Bei E-Mails als E</w:t>
      </w:r>
      <w:r>
        <w:t>rsatz für Geschäftsbriefe ist die Anrede fester Bestandteil. Die Anrede beginnt an der Fluchtlinie und wird durch eine Leerzeile vom folgenden Text getrennt.</w:t>
      </w:r>
    </w:p>
    <w:p w14:paraId="169381D4" w14:textId="77777777" w:rsidR="004E25D9" w:rsidRDefault="00BE3A0C">
      <w:pPr>
        <w:pStyle w:val="Standardeinzug"/>
      </w:pPr>
      <w:r>
        <w:lastRenderedPageBreak/>
        <w:t>Der Text ist als Fließtext ohne Worttrennungen zu erfassen, weil der Umbruch durch die Software de</w:t>
      </w:r>
      <w:r>
        <w:t>s Empfängers gesteuert und der jeweiligen Fenstergröße angepasst wird. Absätze sind jeweils vom folgenden Text durch eine Leerzeile zu trennen.</w:t>
      </w:r>
    </w:p>
    <w:p w14:paraId="33E8641A" w14:textId="77777777" w:rsidR="004E25D9" w:rsidRDefault="00BE3A0C">
      <w:pPr>
        <w:pStyle w:val="Standardeinzug"/>
      </w:pPr>
      <w:r>
        <w:t>Der Abschluss wird einer E-Mail in der Regel als Textbaustein automatisch hinzugefügt. Er enthält den Gruß sowie</w:t>
      </w:r>
      <w:r>
        <w:t xml:space="preserve"> Kommunikations- und Firmenangaben. Zwingend sollte er auch die E-Mail- und/oder Internet-Adresse enthalten.</w:t>
      </w:r>
    </w:p>
    <w:p w14:paraId="75551B39" w14:textId="77777777" w:rsidR="004E25D9" w:rsidRDefault="00BE3A0C">
      <w:pPr>
        <w:spacing w:after="0"/>
      </w:pPr>
      <w:r>
        <w:br w:type="page"/>
      </w:r>
    </w:p>
    <w:p w14:paraId="5D025B7B" w14:textId="77777777" w:rsidR="004E25D9" w:rsidRDefault="00BE3A0C">
      <w:pPr>
        <w:pStyle w:val="berschrift2A"/>
      </w:pPr>
      <w:bookmarkStart w:id="219" w:name="_Toc54609203"/>
      <w:bookmarkStart w:id="220" w:name="_Toc54609240"/>
      <w:r>
        <w:lastRenderedPageBreak/>
        <w:t>Tipps &amp; Tricks</w:t>
      </w:r>
      <w:bookmarkEnd w:id="219"/>
      <w:bookmarkEnd w:id="2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9"/>
        <w:gridCol w:w="5362"/>
      </w:tblGrid>
      <w:tr w:rsidR="004E25D9" w14:paraId="49C49969" w14:textId="77777777">
        <w:tc>
          <w:tcPr>
            <w:tcW w:w="3699" w:type="dxa"/>
          </w:tcPr>
          <w:p w14:paraId="3E7C6E9A" w14:textId="77777777" w:rsidR="004E25D9" w:rsidRDefault="00BE3A0C">
            <w:pPr>
              <w:rPr>
                <w:b/>
                <w:bCs/>
              </w:rPr>
            </w:pPr>
            <w:r>
              <w:rPr>
                <w:b/>
                <w:bCs/>
              </w:rPr>
              <w:t>Was?</w:t>
            </w:r>
          </w:p>
        </w:tc>
        <w:tc>
          <w:tcPr>
            <w:tcW w:w="5362" w:type="dxa"/>
          </w:tcPr>
          <w:p w14:paraId="46ABD985" w14:textId="77777777" w:rsidR="004E25D9" w:rsidRDefault="00BE3A0C">
            <w:pPr>
              <w:rPr>
                <w:b/>
                <w:bCs/>
              </w:rPr>
            </w:pPr>
            <w:r>
              <w:rPr>
                <w:b/>
                <w:bCs/>
              </w:rPr>
              <w:t>Wie?</w:t>
            </w:r>
          </w:p>
        </w:tc>
      </w:tr>
      <w:tr w:rsidR="004E25D9" w14:paraId="24DBE33F" w14:textId="77777777">
        <w:tc>
          <w:tcPr>
            <w:tcW w:w="3699" w:type="dxa"/>
          </w:tcPr>
          <w:p w14:paraId="163E1FAC" w14:textId="77777777" w:rsidR="004E25D9" w:rsidRDefault="00BE3A0C">
            <w:r>
              <w:t>Nummern vor den Textzeilen</w:t>
            </w:r>
          </w:p>
        </w:tc>
        <w:tc>
          <w:tcPr>
            <w:tcW w:w="5362" w:type="dxa"/>
          </w:tcPr>
          <w:p w14:paraId="6851CABF" w14:textId="77777777" w:rsidR="004E25D9" w:rsidRDefault="00BE3A0C">
            <w:r>
              <w:t>Layout / Seite einrichten / Zeilennummern</w:t>
            </w:r>
          </w:p>
        </w:tc>
      </w:tr>
      <w:tr w:rsidR="004E25D9" w14:paraId="1B71596E" w14:textId="77777777">
        <w:tc>
          <w:tcPr>
            <w:tcW w:w="3699" w:type="dxa"/>
          </w:tcPr>
          <w:p w14:paraId="22A9A3E8" w14:textId="77777777" w:rsidR="004E25D9" w:rsidRDefault="00BE3A0C">
            <w:r>
              <w:t>formatierten Text unformatiert einfügen</w:t>
            </w:r>
          </w:p>
        </w:tc>
        <w:tc>
          <w:tcPr>
            <w:tcW w:w="5362" w:type="dxa"/>
          </w:tcPr>
          <w:p w14:paraId="6101C1B6" w14:textId="77777777" w:rsidR="004E25D9" w:rsidRDefault="00BE3A0C">
            <w:r>
              <w:t>Start / Zwischenablage / Einfügen / Inhalte einfügen / Unformatierter Text</w:t>
            </w:r>
          </w:p>
        </w:tc>
      </w:tr>
      <w:tr w:rsidR="004E25D9" w14:paraId="7638E16F" w14:textId="77777777">
        <w:tc>
          <w:tcPr>
            <w:tcW w:w="3699" w:type="dxa"/>
          </w:tcPr>
          <w:p w14:paraId="6680A388" w14:textId="77777777" w:rsidR="004E25D9" w:rsidRDefault="00BE3A0C">
            <w:r>
              <w:t>Felder aktualisieren</w:t>
            </w:r>
          </w:p>
        </w:tc>
        <w:tc>
          <w:tcPr>
            <w:tcW w:w="5362" w:type="dxa"/>
          </w:tcPr>
          <w:p w14:paraId="700E78B0" w14:textId="77777777" w:rsidR="004E25D9" w:rsidRDefault="00BE3A0C">
            <w:r>
              <w:t>Text markieren (alles = Strg-A) und F9</w:t>
            </w:r>
          </w:p>
        </w:tc>
      </w:tr>
      <w:tr w:rsidR="004E25D9" w14:paraId="758226CF" w14:textId="77777777">
        <w:tc>
          <w:tcPr>
            <w:tcW w:w="3699" w:type="dxa"/>
          </w:tcPr>
          <w:p w14:paraId="7F2D55EF" w14:textId="77777777" w:rsidR="004E25D9" w:rsidRDefault="00BE3A0C">
            <w:r>
              <w:t>Zwischen Feldfunktions- und –</w:t>
            </w:r>
            <w:proofErr w:type="spellStart"/>
            <w:r>
              <w:t>ergebnisansicht</w:t>
            </w:r>
            <w:proofErr w:type="spellEnd"/>
            <w:r>
              <w:t xml:space="preserve"> wechseln (für </w:t>
            </w:r>
            <w:r>
              <w:rPr>
                <w:u w:val="single"/>
              </w:rPr>
              <w:t>ein</w:t>
            </w:r>
            <w:r>
              <w:t xml:space="preserve"> Feld)</w:t>
            </w:r>
          </w:p>
        </w:tc>
        <w:tc>
          <w:tcPr>
            <w:tcW w:w="5362" w:type="dxa"/>
          </w:tcPr>
          <w:p w14:paraId="0946A059" w14:textId="77777777" w:rsidR="004E25D9" w:rsidRDefault="00BE3A0C">
            <w:r>
              <w:t>Feld markieren und Shift-F9</w:t>
            </w:r>
          </w:p>
        </w:tc>
      </w:tr>
      <w:tr w:rsidR="004E25D9" w14:paraId="7817FC45" w14:textId="77777777">
        <w:tc>
          <w:tcPr>
            <w:tcW w:w="3699" w:type="dxa"/>
          </w:tcPr>
          <w:p w14:paraId="1D17C10C" w14:textId="77777777" w:rsidR="004E25D9" w:rsidRDefault="00BE3A0C">
            <w:r>
              <w:t>Zwischen Feldfunktion</w:t>
            </w:r>
            <w:r>
              <w:t>s- und –</w:t>
            </w:r>
            <w:proofErr w:type="spellStart"/>
            <w:r>
              <w:t>ergebnisansicht</w:t>
            </w:r>
            <w:proofErr w:type="spellEnd"/>
            <w:r>
              <w:t xml:space="preserve"> wechseln (für </w:t>
            </w:r>
            <w:r>
              <w:rPr>
                <w:u w:val="single"/>
              </w:rPr>
              <w:t>alle</w:t>
            </w:r>
            <w:r>
              <w:t xml:space="preserve"> Felder)</w:t>
            </w:r>
          </w:p>
        </w:tc>
        <w:tc>
          <w:tcPr>
            <w:tcW w:w="5362" w:type="dxa"/>
          </w:tcPr>
          <w:p w14:paraId="3355A7ED" w14:textId="77777777" w:rsidR="004E25D9" w:rsidRDefault="00BE3A0C">
            <w:r>
              <w:t>Alt-F9</w:t>
            </w:r>
          </w:p>
        </w:tc>
      </w:tr>
      <w:tr w:rsidR="004E25D9" w14:paraId="6612D5E4" w14:textId="77777777">
        <w:tc>
          <w:tcPr>
            <w:tcW w:w="3699" w:type="dxa"/>
          </w:tcPr>
          <w:p w14:paraId="4B35E6B7" w14:textId="77777777" w:rsidR="004E25D9" w:rsidRDefault="00BE3A0C">
            <w:r>
              <w:t>Feldfunktion eingeben</w:t>
            </w:r>
          </w:p>
        </w:tc>
        <w:tc>
          <w:tcPr>
            <w:tcW w:w="5362" w:type="dxa"/>
          </w:tcPr>
          <w:p w14:paraId="6DE0D9DD" w14:textId="77777777" w:rsidR="004E25D9" w:rsidRDefault="00BE3A0C">
            <w:r>
              <w:t>Strg-F9</w:t>
            </w:r>
          </w:p>
        </w:tc>
      </w:tr>
      <w:tr w:rsidR="008B25A1" w14:paraId="3738635B" w14:textId="77777777">
        <w:tc>
          <w:tcPr>
            <w:tcW w:w="3699" w:type="dxa"/>
          </w:tcPr>
          <w:p w14:paraId="58AB09B1" w14:textId="77777777" w:rsidR="008B25A1" w:rsidRDefault="008B25A1">
            <w:r>
              <w:t>Nach der Aktivierung dieser Option können Sie eine Fülle mathematischer Ausdrücke in Word erzeugen – z.B.</w:t>
            </w:r>
          </w:p>
          <w:p w14:paraId="5C28930C" w14:textId="77777777" w:rsidR="008B25A1" w:rsidRDefault="008B25A1">
            <w:r>
              <w:t xml:space="preserve">x̅ </w:t>
            </w:r>
          </w:p>
          <w:p w14:paraId="6252F208" w14:textId="4A6DB90C" w:rsidR="008B25A1" w:rsidRDefault="008B25A1">
            <w:r>
              <w:t>ϵ</w:t>
            </w:r>
          </w:p>
          <w:p w14:paraId="4832BEC7" w14:textId="23605397" w:rsidR="008B25A1" w:rsidRDefault="008B25A1">
            <w:r>
              <w:rPr>
                <w:rFonts w:ascii="Cambria Math" w:hAnsi="Cambria Math" w:cs="Cambria Math"/>
              </w:rPr>
              <w:t>𝔄</w:t>
            </w:r>
          </w:p>
          <w:p w14:paraId="7F802F2C" w14:textId="0EFDC07E" w:rsidR="008B25A1" w:rsidRDefault="008B25A1">
            <w:r>
              <w:rPr>
                <w:rFonts w:ascii="Cambria Math" w:hAnsi="Cambria Math" w:cs="Cambria Math"/>
              </w:rPr>
              <w:t>∃</w:t>
            </w:r>
          </w:p>
          <w:p w14:paraId="0C23EC30" w14:textId="05B0F4B6" w:rsidR="008B25A1" w:rsidRDefault="008B25A1">
            <w:r>
              <w:rPr>
                <w:rFonts w:ascii="Cambria Math" w:hAnsi="Cambria Math" w:cs="Cambria Math"/>
              </w:rPr>
              <w:t>∀</w:t>
            </w:r>
          </w:p>
          <w:p w14:paraId="4CC64058" w14:textId="25F03B69" w:rsidR="008B25A1" w:rsidRDefault="008B25A1"/>
        </w:tc>
        <w:tc>
          <w:tcPr>
            <w:tcW w:w="5362" w:type="dxa"/>
          </w:tcPr>
          <w:p w14:paraId="7894B828" w14:textId="77777777" w:rsidR="008B25A1" w:rsidRDefault="008B25A1">
            <w:r>
              <w:rPr>
                <w:noProof/>
              </w:rPr>
              <w:drawing>
                <wp:inline distT="0" distB="0" distL="0" distR="0" wp14:anchorId="1173BBD1" wp14:editId="1FF8F54E">
                  <wp:extent cx="2863850" cy="2381454"/>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9426" cy="2386090"/>
                          </a:xfrm>
                          <a:prstGeom prst="rect">
                            <a:avLst/>
                          </a:prstGeom>
                          <a:noFill/>
                        </pic:spPr>
                      </pic:pic>
                    </a:graphicData>
                  </a:graphic>
                </wp:inline>
              </w:drawing>
            </w:r>
          </w:p>
          <w:p w14:paraId="6C9F52CD" w14:textId="70363EFB" w:rsidR="008B25A1" w:rsidRDefault="008B25A1" w:rsidP="00630DCC">
            <w:pPr>
              <w:pStyle w:val="Beschriftung"/>
            </w:pPr>
            <w:r>
              <w:t xml:space="preserve">Abbildung </w:t>
            </w:r>
            <w:r>
              <w:fldChar w:fldCharType="begin"/>
            </w:r>
            <w:r>
              <w:instrText xml:space="preserve"> STYLEREF 1 \s </w:instrText>
            </w:r>
            <w:r>
              <w:fldChar w:fldCharType="separate"/>
            </w:r>
            <w:r>
              <w:rPr>
                <w:noProof/>
              </w:rPr>
              <w:t>15</w:t>
            </w:r>
            <w:r>
              <w:rPr>
                <w:noProof/>
              </w:rPr>
              <w:fldChar w:fldCharType="end"/>
            </w:r>
            <w:r>
              <w:noBreakHyphen/>
            </w:r>
            <w:r>
              <w:fldChar w:fldCharType="begin"/>
            </w:r>
            <w:r>
              <w:instrText xml:space="preserve"> SEQ Abbildung \* ARABIC \s 1 </w:instrText>
            </w:r>
            <w:r>
              <w:fldChar w:fldCharType="separate"/>
            </w:r>
            <w:r>
              <w:rPr>
                <w:noProof/>
              </w:rPr>
              <w:t>1</w:t>
            </w:r>
            <w:r>
              <w:rPr>
                <w:noProof/>
              </w:rPr>
              <w:fldChar w:fldCharType="end"/>
            </w:r>
            <w:r>
              <w:tab/>
              <w:t>Mathematische Autokorrekturen</w:t>
            </w:r>
          </w:p>
        </w:tc>
      </w:tr>
    </w:tbl>
    <w:p w14:paraId="7BA4672A" w14:textId="5090D8C2" w:rsidR="004E25D9" w:rsidRDefault="00BE3A0C">
      <w:pPr>
        <w:pStyle w:val="berschrift2A"/>
      </w:pPr>
      <w:bookmarkStart w:id="221" w:name="_Toc54609204"/>
      <w:bookmarkStart w:id="222" w:name="_Toc54609241"/>
      <w:r>
        <w:t>Übungsaufgaben</w:t>
      </w:r>
      <w:bookmarkEnd w:id="221"/>
      <w:bookmarkEnd w:id="222"/>
    </w:p>
    <w:p w14:paraId="6D16A034" w14:textId="77777777" w:rsidR="004E25D9" w:rsidRDefault="00BE3A0C">
      <w:r>
        <w:t>Schreiben Sie …</w:t>
      </w:r>
    </w:p>
    <w:p w14:paraId="180CE51A" w14:textId="089EA946" w:rsidR="004E25D9" w:rsidRDefault="00BE3A0C">
      <w:pPr>
        <w:numPr>
          <w:ilvl w:val="0"/>
          <w:numId w:val="13"/>
        </w:numPr>
      </w:pPr>
      <w:r>
        <w:t>… einen privaten Brief</w:t>
      </w:r>
    </w:p>
    <w:p w14:paraId="41BDD3D0" w14:textId="20C666C6" w:rsidR="004E25D9" w:rsidRDefault="00BE3A0C">
      <w:pPr>
        <w:numPr>
          <w:ilvl w:val="0"/>
          <w:numId w:val="13"/>
        </w:numPr>
        <w:tabs>
          <w:tab w:val="clear" w:pos="720"/>
        </w:tabs>
        <w:ind w:left="709" w:hanging="349"/>
      </w:pPr>
      <w:r>
        <w:t>… einen geschäftlichen Brief (Fensterumschlag, Bankverbindung und Geschäftszeiten in der Fußzeile)</w:t>
      </w:r>
    </w:p>
    <w:p w14:paraId="2A73A356" w14:textId="4D822C8C" w:rsidR="004E25D9" w:rsidRDefault="00BE3A0C">
      <w:pPr>
        <w:numPr>
          <w:ilvl w:val="0"/>
          <w:numId w:val="13"/>
        </w:numPr>
      </w:pPr>
      <w:r>
        <w:t xml:space="preserve">… das </w:t>
      </w:r>
      <w:r>
        <w:t>Protokoll einer Projekt- bzw. Dienstbesprechung</w:t>
      </w:r>
    </w:p>
    <w:p w14:paraId="314DECBD" w14:textId="286E087E" w:rsidR="004E25D9" w:rsidRDefault="00BE3A0C">
      <w:pPr>
        <w:numPr>
          <w:ilvl w:val="0"/>
          <w:numId w:val="13"/>
        </w:numPr>
      </w:pPr>
      <w:r>
        <w:t>… eine Telefonliste (über mehrere Seiten)</w:t>
      </w:r>
    </w:p>
    <w:p w14:paraId="157FE7FA" w14:textId="77777777" w:rsidR="004E25D9" w:rsidRDefault="00BE3A0C">
      <w:pPr>
        <w:numPr>
          <w:ilvl w:val="0"/>
          <w:numId w:val="13"/>
        </w:numPr>
      </w:pPr>
      <w:r>
        <w:t>… Adress-Etiketten</w:t>
      </w:r>
    </w:p>
    <w:p w14:paraId="66F32913" w14:textId="461AE485" w:rsidR="004E25D9" w:rsidRDefault="00BE3A0C">
      <w:pPr>
        <w:numPr>
          <w:ilvl w:val="0"/>
          <w:numId w:val="13"/>
        </w:numPr>
      </w:pPr>
      <w:r>
        <w:t>… Ordner-Beschriftungen</w:t>
      </w:r>
    </w:p>
    <w:p w14:paraId="197BB424" w14:textId="77777777" w:rsidR="004E25D9" w:rsidRDefault="00BE3A0C">
      <w:pPr>
        <w:numPr>
          <w:ilvl w:val="0"/>
          <w:numId w:val="13"/>
        </w:numPr>
      </w:pPr>
      <w:r>
        <w:t>… ein Referat mit Fußnoten und Quellenangaben</w:t>
      </w:r>
    </w:p>
    <w:p w14:paraId="45E6BB9D" w14:textId="77777777" w:rsidR="004E25D9" w:rsidRDefault="00BE3A0C">
      <w:pPr>
        <w:pStyle w:val="berschrift2A"/>
      </w:pPr>
      <w:bookmarkStart w:id="223" w:name="_Toc54609205"/>
      <w:bookmarkStart w:id="224" w:name="_Toc54609242"/>
      <w:r>
        <w:lastRenderedPageBreak/>
        <w:t>„Der sibirische Tiger ist weniger bedroht als das Komma“</w:t>
      </w:r>
      <w:bookmarkEnd w:id="223"/>
      <w:bookmarkEnd w:id="224"/>
    </w:p>
    <w:p w14:paraId="3FB85F29" w14:textId="77777777" w:rsidR="004E25D9" w:rsidRDefault="00BE3A0C">
      <w:r>
        <w:t>Harald Martenstein</w:t>
      </w:r>
      <w:r>
        <w:t xml:space="preserve"> über die Schreibschwäche seiner Studenten</w:t>
      </w:r>
    </w:p>
    <w:p w14:paraId="1F277BAB" w14:textId="77777777" w:rsidR="004E25D9" w:rsidRDefault="00BE3A0C">
      <w:r>
        <w:t>Quelle: ZEIT-Magazin 22/2012</w:t>
      </w:r>
    </w:p>
    <w:p w14:paraId="48C00572" w14:textId="77777777" w:rsidR="004E25D9" w:rsidRDefault="00BE3A0C">
      <w:pPr>
        <w:rPr>
          <w:sz w:val="20"/>
        </w:rPr>
      </w:pPr>
      <w:r>
        <w:rPr>
          <w:sz w:val="20"/>
        </w:rPr>
        <w:t>Zum ersten Mal seit meinem Examen habe ich wieder ein Seminar an der Universität besucht. Ich war jetzt der Dozent. Es handelte sich um Germanisten. Germanisten sind sympathische, inte</w:t>
      </w:r>
      <w:r>
        <w:rPr>
          <w:sz w:val="20"/>
        </w:rPr>
        <w:t>lligente, freundliche Menschen. Viele von ihnen können allerdings nicht fehlerfrei Deutsch. Ich finde das nicht schlimm, nur überraschend. Andererseits, es gibt einen relativ berühmten Fotografen, der blind ist, es gibt ängstliche Boxer und ewige Jungs, di</w:t>
      </w:r>
      <w:r>
        <w:rPr>
          <w:sz w:val="20"/>
        </w:rPr>
        <w:t>e achtzig sind. Da mag auch ein Germanist, der nicht Deutsch kann, seinen Platz im Gebäude der Schöpfung finden.</w:t>
      </w:r>
    </w:p>
    <w:p w14:paraId="099DB458" w14:textId="77777777" w:rsidR="004E25D9" w:rsidRDefault="00BE3A0C">
      <w:pPr>
        <w:rPr>
          <w:sz w:val="20"/>
        </w:rPr>
      </w:pPr>
      <w:r>
        <w:rPr>
          <w:sz w:val="20"/>
        </w:rPr>
        <w:t xml:space="preserve">Ein typischer Germanistensatz in einer Seminararbeit des Jahres 2012 lautet: »Ich glaube das viele </w:t>
      </w:r>
      <w:proofErr w:type="spellStart"/>
      <w:r>
        <w:rPr>
          <w:sz w:val="20"/>
        </w:rPr>
        <w:t>menschen</w:t>
      </w:r>
      <w:proofErr w:type="spellEnd"/>
      <w:r>
        <w:rPr>
          <w:sz w:val="20"/>
        </w:rPr>
        <w:t xml:space="preserve"> </w:t>
      </w:r>
      <w:proofErr w:type="spellStart"/>
      <w:r>
        <w:rPr>
          <w:sz w:val="20"/>
        </w:rPr>
        <w:t>gahr</w:t>
      </w:r>
      <w:proofErr w:type="spellEnd"/>
      <w:r>
        <w:rPr>
          <w:sz w:val="20"/>
        </w:rPr>
        <w:t xml:space="preserve"> nicht Wissen wie </w:t>
      </w:r>
      <w:r>
        <w:rPr>
          <w:sz w:val="20"/>
        </w:rPr>
        <w:t xml:space="preserve">schlimm es, um Die Germanistik, Steht und das bei uns </w:t>
      </w:r>
      <w:proofErr w:type="spellStart"/>
      <w:r>
        <w:rPr>
          <w:sz w:val="20"/>
        </w:rPr>
        <w:t>Germaitn</w:t>
      </w:r>
      <w:proofErr w:type="spellEnd"/>
      <w:r>
        <w:rPr>
          <w:sz w:val="20"/>
        </w:rPr>
        <w:t xml:space="preserve"> Vieles verbessert werden, könnte??« Am Schlimmsten steht es um die Kommas, um Satzzeichen sowie Groß- und Kleinschreibung. Der Fortbestand der freilebenden sibirischen Tiger ist weniger bedroht</w:t>
      </w:r>
      <w:r>
        <w:rPr>
          <w:sz w:val="20"/>
        </w:rPr>
        <w:t xml:space="preserve"> als der Fortbestand des korrekt gesetzten deutschen Kommas.</w:t>
      </w:r>
    </w:p>
    <w:p w14:paraId="021C43DA" w14:textId="77777777" w:rsidR="004E25D9" w:rsidRDefault="00BE3A0C">
      <w:pPr>
        <w:rPr>
          <w:sz w:val="20"/>
        </w:rPr>
      </w:pPr>
      <w:r>
        <w:rPr>
          <w:sz w:val="20"/>
        </w:rPr>
        <w:t xml:space="preserve">Kulturpessimismus? Ohne mich. Manche Kulturtechniken werden bedeutungslos, andere steigen dafür auf. Weiß ich alles. Hey, ich sitze nicht auf dem hohen Ross. Auch ich mache Fehler. Vor allem der </w:t>
      </w:r>
      <w:r>
        <w:rPr>
          <w:sz w:val="20"/>
        </w:rPr>
        <w:t>Konjunktiv gehört nicht zu meinen Spezialdisziplinen.</w:t>
      </w:r>
    </w:p>
    <w:p w14:paraId="1163B84C" w14:textId="77777777" w:rsidR="004E25D9" w:rsidRDefault="00BE3A0C">
      <w:pPr>
        <w:rPr>
          <w:sz w:val="20"/>
        </w:rPr>
      </w:pPr>
      <w:r>
        <w:rPr>
          <w:sz w:val="20"/>
        </w:rPr>
        <w:t>Ich erzählte, dass mein Großvater die Hauptschule besucht hat, wo er nicht zu den besten Schülern gehörte, und dass damals eine Hauptschule in der Lage gewesen ist, fast allen Leuten Rechtschreibung bei</w:t>
      </w:r>
      <w:r>
        <w:rPr>
          <w:sz w:val="20"/>
        </w:rPr>
        <w:t>zubringen. Dieses Kunststück gelingt heute nicht mal mehr den Gymnasien. Schreiben und Rechnen sind im Alltag immer noch hilfreich, oder irre ich mich da? Die Studenten sagten, dass sie sich schriftlich meistens im Internet bewegen und da komme oder käme e</w:t>
      </w:r>
      <w:r>
        <w:rPr>
          <w:sz w:val="20"/>
        </w:rPr>
        <w:t>s auf Kommas und Großschreibung nicht an. Ich meine, hallo, das Deutsche und das Englische sind auch verschieden, da klappt es auch, beides zu beherrschen, wieso geht es dann nicht mit Internetsprache und Schriftsprache? Die Studenten sagten, seit der Rech</w:t>
      </w:r>
      <w:r>
        <w:rPr>
          <w:sz w:val="20"/>
        </w:rPr>
        <w:t>tschreibreform wisse eh keiner mehr irgendwas.</w:t>
      </w:r>
    </w:p>
    <w:p w14:paraId="39A1F4A2" w14:textId="77777777" w:rsidR="004E25D9" w:rsidRDefault="00BE3A0C">
      <w:pPr>
        <w:rPr>
          <w:sz w:val="20"/>
        </w:rPr>
      </w:pPr>
      <w:r>
        <w:rPr>
          <w:sz w:val="20"/>
        </w:rPr>
        <w:t xml:space="preserve">Ich habe mich dann an diese Schreibweisen erstaunlich schnell, gewöhnt. Man kann sich nicht über jeden </w:t>
      </w:r>
      <w:proofErr w:type="spellStart"/>
      <w:r>
        <w:rPr>
          <w:sz w:val="20"/>
        </w:rPr>
        <w:t>fehler</w:t>
      </w:r>
      <w:proofErr w:type="spellEnd"/>
      <w:r>
        <w:rPr>
          <w:sz w:val="20"/>
        </w:rPr>
        <w:t xml:space="preserve"> aufregen, </w:t>
      </w:r>
      <w:proofErr w:type="spellStart"/>
      <w:r>
        <w:rPr>
          <w:sz w:val="20"/>
        </w:rPr>
        <w:t>dass</w:t>
      </w:r>
      <w:proofErr w:type="spellEnd"/>
      <w:r>
        <w:rPr>
          <w:sz w:val="20"/>
        </w:rPr>
        <w:t xml:space="preserve"> sind zu viele, da würde man verrückt werden. Auch die Professoren sagen, man </w:t>
      </w:r>
      <w:r>
        <w:rPr>
          <w:sz w:val="20"/>
        </w:rPr>
        <w:t>kann nichts mehr, tun nur ein Don Quijote würde heute noch verlangen, dass Germanisten auf dem Rechtschreibniveau eines Hauptschülers von 1912 sind. Im Mittelalter gab es schließlich auch keine verbindlichen Schreibweisen, die Normierung der deutschen Spra</w:t>
      </w:r>
      <w:r>
        <w:rPr>
          <w:sz w:val="20"/>
        </w:rPr>
        <w:t xml:space="preserve">che kam doch erst im 19. Jahrhundert. Im Mittelalter schrieb man alles Wichtige auf Lateinisch. Die Bildungsreformer haben das Schulwesen so lange reformiert, so lange Ansprüche </w:t>
      </w:r>
      <w:proofErr w:type="spellStart"/>
      <w:r>
        <w:rPr>
          <w:sz w:val="20"/>
        </w:rPr>
        <w:t>gesänkt</w:t>
      </w:r>
      <w:proofErr w:type="spellEnd"/>
      <w:r>
        <w:rPr>
          <w:sz w:val="20"/>
        </w:rPr>
        <w:t xml:space="preserve"> und Leistungsdruck </w:t>
      </w:r>
      <w:proofErr w:type="spellStart"/>
      <w:r>
        <w:rPr>
          <w:sz w:val="20"/>
        </w:rPr>
        <w:t>gemiltert</w:t>
      </w:r>
      <w:proofErr w:type="spellEnd"/>
      <w:r>
        <w:rPr>
          <w:sz w:val="20"/>
        </w:rPr>
        <w:t>, bis die Schule wieder im Mittelalter ang</w:t>
      </w:r>
      <w:r>
        <w:rPr>
          <w:sz w:val="20"/>
        </w:rPr>
        <w:t xml:space="preserve">ekommen ist, nur halt sine </w:t>
      </w:r>
      <w:proofErr w:type="spellStart"/>
      <w:r>
        <w:rPr>
          <w:sz w:val="20"/>
        </w:rPr>
        <w:t>latinum</w:t>
      </w:r>
      <w:proofErr w:type="spellEnd"/>
      <w:r>
        <w:rPr>
          <w:sz w:val="20"/>
        </w:rPr>
        <w:t xml:space="preserve">. Wenn es auf diesem Weg weitergeht, erreichen die Bildungsreformen, vielleicht wieder das alte Rom, es kann nur besser werden. Und wenn in der Schule keiner mehr die Chance hat, richtig Deutsch zu lernen, dann hat man ja </w:t>
      </w:r>
      <w:r>
        <w:rPr>
          <w:sz w:val="20"/>
        </w:rPr>
        <w:t>auch das Ziel der Chancengleichheit verwirklicht, ohne Mühen und Kosten.</w:t>
      </w:r>
    </w:p>
    <w:p w14:paraId="1532BE1A" w14:textId="77777777" w:rsidR="004E25D9" w:rsidRDefault="00BE3A0C">
      <w:pPr>
        <w:rPr>
          <w:sz w:val="20"/>
        </w:rPr>
      </w:pPr>
      <w:r>
        <w:rPr>
          <w:sz w:val="20"/>
        </w:rPr>
        <w:t>Was aber richtig lustig werden wird, hoffentlich erlebe ich das noch: Wenn die heute ausgebildeten Germanisten als Deutschlehrer und Germanistikprofessoren an den Start gehen, Hauptse</w:t>
      </w:r>
      <w:r>
        <w:rPr>
          <w:sz w:val="20"/>
        </w:rPr>
        <w:t xml:space="preserve">minar »der aufstieg, der Piratenpartei Und die </w:t>
      </w:r>
      <w:proofErr w:type="spellStart"/>
      <w:r>
        <w:rPr>
          <w:sz w:val="20"/>
        </w:rPr>
        <w:t>literatur</w:t>
      </w:r>
      <w:proofErr w:type="spellEnd"/>
      <w:r>
        <w:rPr>
          <w:sz w:val="20"/>
        </w:rPr>
        <w:t>«. Aber vielleicht sind ja die Unis bis dahin abgeschafft, mit der gleichen Begründung wie die Hauptschulen, der Abschluss bringt bei der Jobsuche irgendwie nichts.</w:t>
      </w:r>
    </w:p>
    <w:p w14:paraId="56B3975A" w14:textId="77777777" w:rsidR="004E25D9" w:rsidRDefault="00BE3A0C">
      <w:pPr>
        <w:jc w:val="left"/>
        <w:rPr>
          <w:sz w:val="20"/>
        </w:rPr>
      </w:pPr>
      <w:r>
        <w:rPr>
          <w:sz w:val="20"/>
        </w:rPr>
        <w:br w:type="page"/>
      </w:r>
    </w:p>
    <w:p w14:paraId="42C24278" w14:textId="77777777" w:rsidR="004E25D9" w:rsidRDefault="00BE3A0C">
      <w:pPr>
        <w:pStyle w:val="berschrift2A"/>
      </w:pPr>
      <w:bookmarkStart w:id="225" w:name="_Toc54609206"/>
      <w:bookmarkStart w:id="226" w:name="_Toc54609243"/>
      <w:r>
        <w:lastRenderedPageBreak/>
        <w:t>Automatische Erstellung einer Dat</w:t>
      </w:r>
      <w:r>
        <w:t>eiliste</w:t>
      </w:r>
      <w:bookmarkEnd w:id="225"/>
      <w:bookmarkEnd w:id="226"/>
    </w:p>
    <w:p w14:paraId="317CC937" w14:textId="77777777" w:rsidR="004E25D9" w:rsidRDefault="00BE3A0C">
      <w:r>
        <w:t>Für das Qualitätsmanagement-System unseres Fachbereichs habe ich mal ein VBA-Programm geschrieben, das automatisch eine Liste aller Word-Dateien im aktuellen Verzeichnis erstellt. Vielleicht kann das jemand gebrauchen?</w:t>
      </w:r>
    </w:p>
    <w:p w14:paraId="1B4011B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Public Sub </w:t>
      </w:r>
      <w:proofErr w:type="spellStart"/>
      <w:proofErr w:type="gramStart"/>
      <w:r>
        <w:rPr>
          <w:rFonts w:ascii="Courier New" w:hAnsi="Courier New" w:cs="Courier New"/>
          <w:sz w:val="16"/>
          <w:szCs w:val="16"/>
          <w:lang w:val="en-GB"/>
        </w:rPr>
        <w:t>CreateContentsList</w:t>
      </w:r>
      <w:proofErr w:type="spellEnd"/>
      <w:r>
        <w:rPr>
          <w:rFonts w:ascii="Courier New" w:hAnsi="Courier New" w:cs="Courier New"/>
          <w:sz w:val="16"/>
          <w:szCs w:val="16"/>
          <w:lang w:val="en-GB"/>
        </w:rPr>
        <w:t>(</w:t>
      </w:r>
      <w:proofErr w:type="gramEnd"/>
      <w:r>
        <w:rPr>
          <w:rFonts w:ascii="Courier New" w:hAnsi="Courier New" w:cs="Courier New"/>
          <w:sz w:val="16"/>
          <w:szCs w:val="16"/>
          <w:lang w:val="en-GB"/>
        </w:rPr>
        <w:t>)</w:t>
      </w:r>
    </w:p>
    <w:p w14:paraId="03F5091B" w14:textId="77777777" w:rsidR="004E25D9" w:rsidRDefault="004E25D9">
      <w:pPr>
        <w:spacing w:after="0" w:line="240" w:lineRule="auto"/>
        <w:rPr>
          <w:rFonts w:ascii="Courier New" w:hAnsi="Courier New" w:cs="Courier New"/>
          <w:sz w:val="16"/>
          <w:szCs w:val="16"/>
          <w:lang w:val="en-GB"/>
        </w:rPr>
      </w:pPr>
    </w:p>
    <w:p w14:paraId="6A6AFFF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strFilename</w:t>
      </w:r>
      <w:proofErr w:type="spellEnd"/>
      <w:r>
        <w:rPr>
          <w:rFonts w:ascii="Courier New" w:hAnsi="Courier New" w:cs="Courier New"/>
          <w:sz w:val="16"/>
          <w:szCs w:val="16"/>
          <w:lang w:val="en-GB"/>
        </w:rPr>
        <w:t xml:space="preserve"> As String</w:t>
      </w:r>
    </w:p>
    <w:p w14:paraId="25E97DB2"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lngRow</w:t>
      </w:r>
      <w:proofErr w:type="spellEnd"/>
      <w:r>
        <w:rPr>
          <w:rFonts w:ascii="Courier New" w:hAnsi="Courier New" w:cs="Courier New"/>
          <w:sz w:val="16"/>
          <w:szCs w:val="16"/>
          <w:lang w:val="en-GB"/>
        </w:rPr>
        <w:t xml:space="preserve"> As Long</w:t>
      </w:r>
    </w:p>
    <w:p w14:paraId="0987D189"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lngNrOfFiles</w:t>
      </w:r>
      <w:proofErr w:type="spellEnd"/>
      <w:r>
        <w:rPr>
          <w:rFonts w:ascii="Courier New" w:hAnsi="Courier New" w:cs="Courier New"/>
          <w:sz w:val="16"/>
          <w:szCs w:val="16"/>
          <w:lang w:val="en-GB"/>
        </w:rPr>
        <w:t xml:space="preserve"> As Long</w:t>
      </w:r>
    </w:p>
    <w:p w14:paraId="3A7E2D4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tblFilelist</w:t>
      </w:r>
      <w:proofErr w:type="spellEnd"/>
      <w:r>
        <w:rPr>
          <w:rFonts w:ascii="Courier New" w:hAnsi="Courier New" w:cs="Courier New"/>
          <w:sz w:val="16"/>
          <w:szCs w:val="16"/>
          <w:lang w:val="en-GB"/>
        </w:rPr>
        <w:t xml:space="preserve"> As Table</w:t>
      </w:r>
    </w:p>
    <w:p w14:paraId="159B61E6"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docFile</w:t>
      </w:r>
      <w:proofErr w:type="spellEnd"/>
      <w:r>
        <w:rPr>
          <w:rFonts w:ascii="Courier New" w:hAnsi="Courier New" w:cs="Courier New"/>
          <w:sz w:val="16"/>
          <w:szCs w:val="16"/>
          <w:lang w:val="en-GB"/>
        </w:rPr>
        <w:t xml:space="preserve"> As Document</w:t>
      </w:r>
    </w:p>
    <w:p w14:paraId="0507600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As String</w:t>
      </w:r>
    </w:p>
    <w:p w14:paraId="06FB3A6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strResponsible</w:t>
      </w:r>
      <w:proofErr w:type="spellEnd"/>
      <w:r>
        <w:rPr>
          <w:rFonts w:ascii="Courier New" w:hAnsi="Courier New" w:cs="Courier New"/>
          <w:sz w:val="16"/>
          <w:szCs w:val="16"/>
          <w:lang w:val="en-GB"/>
        </w:rPr>
        <w:t xml:space="preserve"> As String</w:t>
      </w:r>
    </w:p>
    <w:p w14:paraId="6EFCE0D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parParagraph</w:t>
      </w:r>
      <w:proofErr w:type="spellEnd"/>
      <w:r>
        <w:rPr>
          <w:rFonts w:ascii="Courier New" w:hAnsi="Courier New" w:cs="Courier New"/>
          <w:sz w:val="16"/>
          <w:szCs w:val="16"/>
          <w:lang w:val="en-GB"/>
        </w:rPr>
        <w:t xml:space="preserve"> As Paragraph</w:t>
      </w:r>
    </w:p>
    <w:p w14:paraId="764AFE0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strFilenameTemplate</w:t>
      </w:r>
      <w:proofErr w:type="spellEnd"/>
      <w:r>
        <w:rPr>
          <w:rFonts w:ascii="Courier New" w:hAnsi="Courier New" w:cs="Courier New"/>
          <w:sz w:val="16"/>
          <w:szCs w:val="16"/>
          <w:lang w:val="en-GB"/>
        </w:rPr>
        <w:t xml:space="preserve"> As String</w:t>
      </w:r>
    </w:p>
    <w:p w14:paraId="360170D3"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Dim strParagra</w:t>
      </w:r>
      <w:r>
        <w:rPr>
          <w:rFonts w:ascii="Courier New" w:hAnsi="Courier New" w:cs="Courier New"/>
          <w:sz w:val="16"/>
          <w:szCs w:val="16"/>
          <w:lang w:val="en-GB"/>
        </w:rPr>
        <w:t>phStyle1 As String</w:t>
      </w:r>
    </w:p>
    <w:p w14:paraId="70520D5D"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Dim strParagraphStyle2 As String</w:t>
      </w:r>
    </w:p>
    <w:p w14:paraId="16D7AA4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Dim </w:t>
      </w:r>
      <w:proofErr w:type="spellStart"/>
      <w:r>
        <w:rPr>
          <w:rFonts w:ascii="Courier New" w:hAnsi="Courier New" w:cs="Courier New"/>
          <w:sz w:val="16"/>
          <w:szCs w:val="16"/>
          <w:lang w:val="en-GB"/>
        </w:rPr>
        <w:t>datStart</w:t>
      </w:r>
      <w:proofErr w:type="spellEnd"/>
      <w:r>
        <w:rPr>
          <w:rFonts w:ascii="Courier New" w:hAnsi="Courier New" w:cs="Courier New"/>
          <w:sz w:val="16"/>
          <w:szCs w:val="16"/>
          <w:lang w:val="en-GB"/>
        </w:rPr>
        <w:t xml:space="preserve"> As Date</w:t>
      </w:r>
    </w:p>
    <w:p w14:paraId="6AABA162" w14:textId="77777777" w:rsidR="004E25D9" w:rsidRDefault="004E25D9">
      <w:pPr>
        <w:spacing w:after="0" w:line="240" w:lineRule="auto"/>
        <w:rPr>
          <w:rFonts w:ascii="Courier New" w:hAnsi="Courier New" w:cs="Courier New"/>
          <w:sz w:val="16"/>
          <w:szCs w:val="16"/>
          <w:lang w:val="en-GB"/>
        </w:rPr>
      </w:pPr>
    </w:p>
    <w:p w14:paraId="555B0CA9"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gramStart"/>
      <w:r>
        <w:rPr>
          <w:rFonts w:ascii="Courier New" w:hAnsi="Courier New" w:cs="Courier New"/>
          <w:sz w:val="16"/>
          <w:szCs w:val="16"/>
          <w:lang w:val="en-GB"/>
        </w:rPr>
        <w:t>for</w:t>
      </w:r>
      <w:proofErr w:type="gramEnd"/>
      <w:r>
        <w:rPr>
          <w:rFonts w:ascii="Courier New" w:hAnsi="Courier New" w:cs="Courier New"/>
          <w:sz w:val="16"/>
          <w:szCs w:val="16"/>
          <w:lang w:val="en-GB"/>
        </w:rPr>
        <w:t xml:space="preserve"> manual chapters</w:t>
      </w:r>
    </w:p>
    <w:p w14:paraId="210183FE" w14:textId="77777777" w:rsidR="004E25D9" w:rsidRDefault="004E25D9">
      <w:pPr>
        <w:spacing w:after="0" w:line="240" w:lineRule="auto"/>
        <w:rPr>
          <w:rFonts w:ascii="Courier New" w:hAnsi="Courier New" w:cs="Courier New"/>
          <w:sz w:val="16"/>
          <w:szCs w:val="16"/>
          <w:lang w:val="en-GB"/>
        </w:rPr>
      </w:pPr>
    </w:p>
    <w:p w14:paraId="52315D8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If </w:t>
      </w:r>
      <w:proofErr w:type="gramStart"/>
      <w:r>
        <w:rPr>
          <w:rFonts w:ascii="Courier New" w:hAnsi="Courier New" w:cs="Courier New"/>
          <w:sz w:val="16"/>
          <w:szCs w:val="16"/>
          <w:lang w:val="en-GB"/>
        </w:rPr>
        <w:t>Mid(</w:t>
      </w:r>
      <w:proofErr w:type="spellStart"/>
      <w:proofErr w:type="gramEnd"/>
      <w:r>
        <w:rPr>
          <w:rFonts w:ascii="Courier New" w:hAnsi="Courier New" w:cs="Courier New"/>
          <w:sz w:val="16"/>
          <w:szCs w:val="16"/>
          <w:lang w:val="en-GB"/>
        </w:rPr>
        <w:t>ActiveDocument.Name</w:t>
      </w:r>
      <w:proofErr w:type="spellEnd"/>
      <w:r>
        <w:rPr>
          <w:rFonts w:ascii="Courier New" w:hAnsi="Courier New" w:cs="Courier New"/>
          <w:sz w:val="16"/>
          <w:szCs w:val="16"/>
          <w:lang w:val="en-GB"/>
        </w:rPr>
        <w:t>, 6, 2) = "HB" Then</w:t>
      </w:r>
    </w:p>
    <w:p w14:paraId="4ADDA4A3" w14:textId="77777777" w:rsidR="004E25D9" w:rsidRDefault="004E25D9">
      <w:pPr>
        <w:spacing w:after="0" w:line="240" w:lineRule="auto"/>
        <w:rPr>
          <w:rFonts w:ascii="Courier New" w:hAnsi="Courier New" w:cs="Courier New"/>
          <w:sz w:val="16"/>
          <w:szCs w:val="16"/>
          <w:lang w:val="en-GB"/>
        </w:rPr>
      </w:pPr>
    </w:p>
    <w:p w14:paraId="3401DB9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Attention: This file itself will not be listed in the contents list</w:t>
      </w:r>
    </w:p>
    <w:p w14:paraId="465198D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because of the filename extension "</w:t>
      </w:r>
      <w:proofErr w:type="spellStart"/>
      <w:r>
        <w:rPr>
          <w:rFonts w:ascii="Courier New" w:hAnsi="Courier New" w:cs="Courier New"/>
          <w:sz w:val="16"/>
          <w:szCs w:val="16"/>
          <w:lang w:val="en-GB"/>
        </w:rPr>
        <w:t>d</w:t>
      </w:r>
      <w:r>
        <w:rPr>
          <w:rFonts w:ascii="Courier New" w:hAnsi="Courier New" w:cs="Courier New"/>
          <w:sz w:val="16"/>
          <w:szCs w:val="16"/>
          <w:lang w:val="en-GB"/>
        </w:rPr>
        <w:t>ocm</w:t>
      </w:r>
      <w:proofErr w:type="spellEnd"/>
      <w:r>
        <w:rPr>
          <w:rFonts w:ascii="Courier New" w:hAnsi="Courier New" w:cs="Courier New"/>
          <w:sz w:val="16"/>
          <w:szCs w:val="16"/>
          <w:lang w:val="en-GB"/>
        </w:rPr>
        <w:t>" instead of "docx"!</w:t>
      </w:r>
    </w:p>
    <w:p w14:paraId="4361C61A" w14:textId="77777777" w:rsidR="004E25D9" w:rsidRDefault="004E25D9">
      <w:pPr>
        <w:spacing w:after="0" w:line="240" w:lineRule="auto"/>
        <w:rPr>
          <w:rFonts w:ascii="Courier New" w:hAnsi="Courier New" w:cs="Courier New"/>
          <w:sz w:val="16"/>
          <w:szCs w:val="16"/>
          <w:lang w:val="en-GB"/>
        </w:rPr>
      </w:pPr>
    </w:p>
    <w:p w14:paraId="18F9A44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strFilenameTemplate</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ActiveDocument.Path</w:t>
      </w:r>
      <w:proofErr w:type="spellEnd"/>
      <w:r>
        <w:rPr>
          <w:rFonts w:ascii="Courier New" w:hAnsi="Courier New" w:cs="Courier New"/>
          <w:sz w:val="16"/>
          <w:szCs w:val="16"/>
          <w:lang w:val="en-GB"/>
        </w:rPr>
        <w:t xml:space="preserve"> &amp; "\????_HB_*</w:t>
      </w:r>
      <w:proofErr w:type="gramStart"/>
      <w:r>
        <w:rPr>
          <w:rFonts w:ascii="Courier New" w:hAnsi="Courier New" w:cs="Courier New"/>
          <w:sz w:val="16"/>
          <w:szCs w:val="16"/>
          <w:lang w:val="en-GB"/>
        </w:rPr>
        <w:t>V??????.?</w:t>
      </w:r>
      <w:proofErr w:type="gramEnd"/>
      <w:r>
        <w:rPr>
          <w:rFonts w:ascii="Courier New" w:hAnsi="Courier New" w:cs="Courier New"/>
          <w:sz w:val="16"/>
          <w:szCs w:val="16"/>
          <w:lang w:val="en-GB"/>
        </w:rPr>
        <w:t>??x"</w:t>
      </w:r>
    </w:p>
    <w:p w14:paraId="3C20AAB6"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strParagraphStyle1 = "</w:t>
      </w:r>
      <w:proofErr w:type="spellStart"/>
      <w:r>
        <w:rPr>
          <w:rFonts w:ascii="Courier New" w:hAnsi="Courier New" w:cs="Courier New"/>
          <w:sz w:val="16"/>
          <w:szCs w:val="16"/>
          <w:lang w:val="en-GB"/>
        </w:rPr>
        <w:t>Überschrift</w:t>
      </w:r>
      <w:proofErr w:type="spellEnd"/>
      <w:r>
        <w:rPr>
          <w:rFonts w:ascii="Courier New" w:hAnsi="Courier New" w:cs="Courier New"/>
          <w:sz w:val="16"/>
          <w:szCs w:val="16"/>
          <w:lang w:val="en-GB"/>
        </w:rPr>
        <w:t xml:space="preserve"> 1"</w:t>
      </w:r>
    </w:p>
    <w:p w14:paraId="4C41DD4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strParagraphStyle2 = "</w:t>
      </w:r>
      <w:proofErr w:type="spellStart"/>
      <w:r>
        <w:rPr>
          <w:rFonts w:ascii="Courier New" w:hAnsi="Courier New" w:cs="Courier New"/>
          <w:sz w:val="16"/>
          <w:szCs w:val="16"/>
          <w:lang w:val="en-GB"/>
        </w:rPr>
        <w:t>Überschrift</w:t>
      </w:r>
      <w:proofErr w:type="spellEnd"/>
      <w:r>
        <w:rPr>
          <w:rFonts w:ascii="Courier New" w:hAnsi="Courier New" w:cs="Courier New"/>
          <w:sz w:val="16"/>
          <w:szCs w:val="16"/>
          <w:lang w:val="en-GB"/>
        </w:rPr>
        <w:t xml:space="preserve"> 2"</w:t>
      </w:r>
    </w:p>
    <w:p w14:paraId="15D40DB2" w14:textId="77777777" w:rsidR="004E25D9" w:rsidRDefault="004E25D9">
      <w:pPr>
        <w:spacing w:after="0" w:line="240" w:lineRule="auto"/>
        <w:rPr>
          <w:rFonts w:ascii="Courier New" w:hAnsi="Courier New" w:cs="Courier New"/>
          <w:sz w:val="16"/>
          <w:szCs w:val="16"/>
          <w:lang w:val="en-GB"/>
        </w:rPr>
      </w:pPr>
    </w:p>
    <w:p w14:paraId="031E320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End If</w:t>
      </w:r>
    </w:p>
    <w:p w14:paraId="3871A0D1" w14:textId="77777777" w:rsidR="004E25D9" w:rsidRDefault="004E25D9">
      <w:pPr>
        <w:spacing w:after="0" w:line="240" w:lineRule="auto"/>
        <w:rPr>
          <w:rFonts w:ascii="Courier New" w:hAnsi="Courier New" w:cs="Courier New"/>
          <w:sz w:val="16"/>
          <w:szCs w:val="16"/>
          <w:lang w:val="en-GB"/>
        </w:rPr>
      </w:pPr>
    </w:p>
    <w:p w14:paraId="7A3331D7"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gramStart"/>
      <w:r>
        <w:rPr>
          <w:rFonts w:ascii="Courier New" w:hAnsi="Courier New" w:cs="Courier New"/>
          <w:sz w:val="16"/>
          <w:szCs w:val="16"/>
          <w:lang w:val="en-GB"/>
        </w:rPr>
        <w:t>for</w:t>
      </w:r>
      <w:proofErr w:type="gramEnd"/>
      <w:r>
        <w:rPr>
          <w:rFonts w:ascii="Courier New" w:hAnsi="Courier New" w:cs="Courier New"/>
          <w:sz w:val="16"/>
          <w:szCs w:val="16"/>
          <w:lang w:val="en-GB"/>
        </w:rPr>
        <w:t xml:space="preserve"> process instructions</w:t>
      </w:r>
    </w:p>
    <w:p w14:paraId="190BF3A1" w14:textId="77777777" w:rsidR="004E25D9" w:rsidRDefault="004E25D9">
      <w:pPr>
        <w:spacing w:after="0" w:line="240" w:lineRule="auto"/>
        <w:rPr>
          <w:rFonts w:ascii="Courier New" w:hAnsi="Courier New" w:cs="Courier New"/>
          <w:sz w:val="16"/>
          <w:szCs w:val="16"/>
          <w:lang w:val="en-GB"/>
        </w:rPr>
      </w:pPr>
    </w:p>
    <w:p w14:paraId="7A8E17F7"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If </w:t>
      </w:r>
      <w:proofErr w:type="gramStart"/>
      <w:r>
        <w:rPr>
          <w:rFonts w:ascii="Courier New" w:hAnsi="Courier New" w:cs="Courier New"/>
          <w:sz w:val="16"/>
          <w:szCs w:val="16"/>
          <w:lang w:val="en-GB"/>
        </w:rPr>
        <w:t>Mid(</w:t>
      </w:r>
      <w:proofErr w:type="spellStart"/>
      <w:proofErr w:type="gramEnd"/>
      <w:r>
        <w:rPr>
          <w:rFonts w:ascii="Courier New" w:hAnsi="Courier New" w:cs="Courier New"/>
          <w:sz w:val="16"/>
          <w:szCs w:val="16"/>
          <w:lang w:val="en-GB"/>
        </w:rPr>
        <w:t>ActiveDocument.Name</w:t>
      </w:r>
      <w:proofErr w:type="spellEnd"/>
      <w:r>
        <w:rPr>
          <w:rFonts w:ascii="Courier New" w:hAnsi="Courier New" w:cs="Courier New"/>
          <w:sz w:val="16"/>
          <w:szCs w:val="16"/>
          <w:lang w:val="en-GB"/>
        </w:rPr>
        <w:t>, 6, 2) = "VA" Then</w:t>
      </w:r>
    </w:p>
    <w:p w14:paraId="383A4C93" w14:textId="77777777" w:rsidR="004E25D9" w:rsidRDefault="004E25D9">
      <w:pPr>
        <w:spacing w:after="0" w:line="240" w:lineRule="auto"/>
        <w:rPr>
          <w:rFonts w:ascii="Courier New" w:hAnsi="Courier New" w:cs="Courier New"/>
          <w:sz w:val="16"/>
          <w:szCs w:val="16"/>
          <w:lang w:val="en-GB"/>
        </w:rPr>
      </w:pPr>
    </w:p>
    <w:p w14:paraId="2F98885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strFilenameTemplate</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ActiveDocument.Path</w:t>
      </w:r>
      <w:proofErr w:type="spellEnd"/>
      <w:r>
        <w:rPr>
          <w:rFonts w:ascii="Courier New" w:hAnsi="Courier New" w:cs="Courier New"/>
          <w:sz w:val="16"/>
          <w:szCs w:val="16"/>
          <w:lang w:val="en-GB"/>
        </w:rPr>
        <w:t xml:space="preserve"> &amp; "\????_????_*</w:t>
      </w:r>
      <w:proofErr w:type="gramStart"/>
      <w:r>
        <w:rPr>
          <w:rFonts w:ascii="Courier New" w:hAnsi="Courier New" w:cs="Courier New"/>
          <w:sz w:val="16"/>
          <w:szCs w:val="16"/>
          <w:lang w:val="en-GB"/>
        </w:rPr>
        <w:t>V??????.?</w:t>
      </w:r>
      <w:proofErr w:type="gramEnd"/>
      <w:r>
        <w:rPr>
          <w:rFonts w:ascii="Courier New" w:hAnsi="Courier New" w:cs="Courier New"/>
          <w:sz w:val="16"/>
          <w:szCs w:val="16"/>
          <w:lang w:val="en-GB"/>
        </w:rPr>
        <w:t>??x"</w:t>
      </w:r>
    </w:p>
    <w:p w14:paraId="09B2F20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strParagraphStyle1 = "</w:t>
      </w:r>
      <w:proofErr w:type="spellStart"/>
      <w:r>
        <w:rPr>
          <w:rFonts w:ascii="Courier New" w:hAnsi="Courier New" w:cs="Courier New"/>
          <w:sz w:val="16"/>
          <w:szCs w:val="16"/>
          <w:lang w:val="en-GB"/>
        </w:rPr>
        <w:t>Titel</w:t>
      </w:r>
      <w:proofErr w:type="spellEnd"/>
      <w:r>
        <w:rPr>
          <w:rFonts w:ascii="Courier New" w:hAnsi="Courier New" w:cs="Courier New"/>
          <w:sz w:val="16"/>
          <w:szCs w:val="16"/>
          <w:lang w:val="en-GB"/>
        </w:rPr>
        <w:t>"</w:t>
      </w:r>
    </w:p>
    <w:p w14:paraId="30FCE05F" w14:textId="77777777" w:rsidR="004E25D9" w:rsidRDefault="004E25D9">
      <w:pPr>
        <w:spacing w:after="0" w:line="240" w:lineRule="auto"/>
        <w:rPr>
          <w:rFonts w:ascii="Courier New" w:hAnsi="Courier New" w:cs="Courier New"/>
          <w:sz w:val="16"/>
          <w:szCs w:val="16"/>
          <w:lang w:val="en-GB"/>
        </w:rPr>
      </w:pPr>
    </w:p>
    <w:p w14:paraId="70387BD1"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End If</w:t>
      </w:r>
    </w:p>
    <w:p w14:paraId="41F302ED" w14:textId="77777777" w:rsidR="004E25D9" w:rsidRDefault="004E25D9">
      <w:pPr>
        <w:spacing w:after="0" w:line="240" w:lineRule="auto"/>
        <w:rPr>
          <w:rFonts w:ascii="Courier New" w:hAnsi="Courier New" w:cs="Courier New"/>
          <w:sz w:val="16"/>
          <w:szCs w:val="16"/>
          <w:lang w:val="en-GB"/>
        </w:rPr>
      </w:pPr>
    </w:p>
    <w:p w14:paraId="22C41DA2"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Delete an existing table</w:t>
      </w:r>
    </w:p>
    <w:p w14:paraId="58B19A08"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This is done in </w:t>
      </w:r>
      <w:proofErr w:type="spellStart"/>
      <w:r>
        <w:rPr>
          <w:rFonts w:ascii="Courier New" w:hAnsi="Courier New" w:cs="Courier New"/>
          <w:sz w:val="16"/>
          <w:szCs w:val="16"/>
          <w:lang w:val="en-GB"/>
        </w:rPr>
        <w:t>Document_</w:t>
      </w:r>
      <w:proofErr w:type="gramStart"/>
      <w:r>
        <w:rPr>
          <w:rFonts w:ascii="Courier New" w:hAnsi="Courier New" w:cs="Courier New"/>
          <w:sz w:val="16"/>
          <w:szCs w:val="16"/>
          <w:lang w:val="en-GB"/>
        </w:rPr>
        <w:t>Open</w:t>
      </w:r>
      <w:proofErr w:type="spellEnd"/>
      <w:r>
        <w:rPr>
          <w:rFonts w:ascii="Courier New" w:hAnsi="Courier New" w:cs="Courier New"/>
          <w:sz w:val="16"/>
          <w:szCs w:val="16"/>
          <w:lang w:val="en-GB"/>
        </w:rPr>
        <w:t>(</w:t>
      </w:r>
      <w:proofErr w:type="gramEnd"/>
      <w:r>
        <w:rPr>
          <w:rFonts w:ascii="Courier New" w:hAnsi="Courier New" w:cs="Courier New"/>
          <w:sz w:val="16"/>
          <w:szCs w:val="16"/>
          <w:lang w:val="en-GB"/>
        </w:rPr>
        <w:t>)!</w:t>
      </w:r>
    </w:p>
    <w:p w14:paraId="306EF801" w14:textId="77777777" w:rsidR="004E25D9" w:rsidRDefault="004E25D9">
      <w:pPr>
        <w:spacing w:after="0" w:line="240" w:lineRule="auto"/>
        <w:rPr>
          <w:rFonts w:ascii="Courier New" w:hAnsi="Courier New" w:cs="Courier New"/>
          <w:sz w:val="16"/>
          <w:szCs w:val="16"/>
          <w:lang w:val="en-GB"/>
        </w:rPr>
      </w:pPr>
    </w:p>
    <w:p w14:paraId="2C2D02B3"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'If </w:t>
      </w:r>
      <w:proofErr w:type="spellStart"/>
      <w:proofErr w:type="gramStart"/>
      <w:r>
        <w:rPr>
          <w:rFonts w:ascii="Courier New" w:hAnsi="Courier New" w:cs="Courier New"/>
          <w:sz w:val="16"/>
          <w:szCs w:val="16"/>
          <w:lang w:val="en-GB"/>
        </w:rPr>
        <w:t>ActiveDocument.Tables.Count</w:t>
      </w:r>
      <w:proofErr w:type="spellEnd"/>
      <w:proofErr w:type="gramEnd"/>
      <w:r>
        <w:rPr>
          <w:rFonts w:ascii="Courier New" w:hAnsi="Courier New" w:cs="Courier New"/>
          <w:sz w:val="16"/>
          <w:szCs w:val="16"/>
          <w:lang w:val="en-GB"/>
        </w:rPr>
        <w:t xml:space="preserve"> &gt;= 1 T</w:t>
      </w:r>
      <w:r>
        <w:rPr>
          <w:rFonts w:ascii="Courier New" w:hAnsi="Courier New" w:cs="Courier New"/>
          <w:sz w:val="16"/>
          <w:szCs w:val="16"/>
          <w:lang w:val="en-GB"/>
        </w:rPr>
        <w:t>hen</w:t>
      </w:r>
    </w:p>
    <w:p w14:paraId="55CD59AE"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ActiveDocument.Tables</w:t>
      </w:r>
      <w:proofErr w:type="spellEnd"/>
      <w:r>
        <w:rPr>
          <w:rFonts w:ascii="Courier New" w:hAnsi="Courier New" w:cs="Courier New"/>
          <w:sz w:val="16"/>
          <w:szCs w:val="16"/>
          <w:lang w:val="en-GB"/>
        </w:rPr>
        <w:t>(1</w:t>
      </w:r>
      <w:proofErr w:type="gramStart"/>
      <w:r>
        <w:rPr>
          <w:rFonts w:ascii="Courier New" w:hAnsi="Courier New" w:cs="Courier New"/>
          <w:sz w:val="16"/>
          <w:szCs w:val="16"/>
          <w:lang w:val="en-GB"/>
        </w:rPr>
        <w:t>).</w:t>
      </w:r>
      <w:proofErr w:type="spellStart"/>
      <w:r>
        <w:rPr>
          <w:rFonts w:ascii="Courier New" w:hAnsi="Courier New" w:cs="Courier New"/>
          <w:sz w:val="16"/>
          <w:szCs w:val="16"/>
          <w:lang w:val="en-GB"/>
        </w:rPr>
        <w:t>Range.Cut</w:t>
      </w:r>
      <w:proofErr w:type="spellEnd"/>
      <w:proofErr w:type="gramEnd"/>
    </w:p>
    <w:p w14:paraId="41F63B1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'End If</w:t>
      </w:r>
    </w:p>
    <w:p w14:paraId="1E456A6D" w14:textId="77777777" w:rsidR="004E25D9" w:rsidRDefault="004E25D9">
      <w:pPr>
        <w:spacing w:after="0" w:line="240" w:lineRule="auto"/>
        <w:rPr>
          <w:rFonts w:ascii="Courier New" w:hAnsi="Courier New" w:cs="Courier New"/>
          <w:sz w:val="16"/>
          <w:szCs w:val="16"/>
          <w:lang w:val="en-GB"/>
        </w:rPr>
      </w:pPr>
    </w:p>
    <w:p w14:paraId="68108A3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Count the number of files in the current directory</w:t>
      </w:r>
    </w:p>
    <w:p w14:paraId="5D948AFF" w14:textId="77777777" w:rsidR="004E25D9" w:rsidRDefault="004E25D9">
      <w:pPr>
        <w:spacing w:after="0" w:line="240" w:lineRule="auto"/>
        <w:rPr>
          <w:rFonts w:ascii="Courier New" w:hAnsi="Courier New" w:cs="Courier New"/>
          <w:sz w:val="16"/>
          <w:szCs w:val="16"/>
          <w:lang w:val="en-GB"/>
        </w:rPr>
      </w:pPr>
    </w:p>
    <w:p w14:paraId="26A538FF"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lngNrOfFiles</w:t>
      </w:r>
      <w:proofErr w:type="spellEnd"/>
      <w:r>
        <w:rPr>
          <w:rFonts w:ascii="Courier New" w:hAnsi="Courier New" w:cs="Courier New"/>
          <w:sz w:val="16"/>
          <w:szCs w:val="16"/>
          <w:lang w:val="en-GB"/>
        </w:rPr>
        <w:t xml:space="preserve"> = 0</w:t>
      </w:r>
    </w:p>
    <w:p w14:paraId="2B8858BE"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strFilename</w:t>
      </w:r>
      <w:proofErr w:type="spellEnd"/>
      <w:r>
        <w:rPr>
          <w:rFonts w:ascii="Courier New" w:hAnsi="Courier New" w:cs="Courier New"/>
          <w:sz w:val="16"/>
          <w:szCs w:val="16"/>
          <w:lang w:val="en-GB"/>
        </w:rPr>
        <w:t xml:space="preserve"> = Dir(</w:t>
      </w:r>
      <w:proofErr w:type="spellStart"/>
      <w:r>
        <w:rPr>
          <w:rFonts w:ascii="Courier New" w:hAnsi="Courier New" w:cs="Courier New"/>
          <w:sz w:val="16"/>
          <w:szCs w:val="16"/>
          <w:lang w:val="en-GB"/>
        </w:rPr>
        <w:t>strFilenameTemplate</w:t>
      </w:r>
      <w:proofErr w:type="spellEnd"/>
      <w:r>
        <w:rPr>
          <w:rFonts w:ascii="Courier New" w:hAnsi="Courier New" w:cs="Courier New"/>
          <w:sz w:val="16"/>
          <w:szCs w:val="16"/>
          <w:lang w:val="en-GB"/>
        </w:rPr>
        <w:t>) ' First file</w:t>
      </w:r>
    </w:p>
    <w:p w14:paraId="28C13D27" w14:textId="77777777" w:rsidR="004E25D9" w:rsidRDefault="004E25D9">
      <w:pPr>
        <w:spacing w:after="0" w:line="240" w:lineRule="auto"/>
        <w:rPr>
          <w:rFonts w:ascii="Courier New" w:hAnsi="Courier New" w:cs="Courier New"/>
          <w:sz w:val="16"/>
          <w:szCs w:val="16"/>
          <w:lang w:val="en-GB"/>
        </w:rPr>
      </w:pPr>
    </w:p>
    <w:p w14:paraId="1853C9A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Do While </w:t>
      </w:r>
      <w:proofErr w:type="spellStart"/>
      <w:r>
        <w:rPr>
          <w:rFonts w:ascii="Courier New" w:hAnsi="Courier New" w:cs="Courier New"/>
          <w:sz w:val="16"/>
          <w:szCs w:val="16"/>
          <w:lang w:val="en-GB"/>
        </w:rPr>
        <w:t>strFilename</w:t>
      </w:r>
      <w:proofErr w:type="spellEnd"/>
      <w:r>
        <w:rPr>
          <w:rFonts w:ascii="Courier New" w:hAnsi="Courier New" w:cs="Courier New"/>
          <w:sz w:val="16"/>
          <w:szCs w:val="16"/>
          <w:lang w:val="en-GB"/>
        </w:rPr>
        <w:t xml:space="preserve"> &lt;&gt; ""</w:t>
      </w:r>
    </w:p>
    <w:p w14:paraId="616ACB66"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lngNrOfFiles</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lngNrOfFiles</w:t>
      </w:r>
      <w:proofErr w:type="spellEnd"/>
      <w:r>
        <w:rPr>
          <w:rFonts w:ascii="Courier New" w:hAnsi="Courier New" w:cs="Courier New"/>
          <w:sz w:val="16"/>
          <w:szCs w:val="16"/>
          <w:lang w:val="en-GB"/>
        </w:rPr>
        <w:t xml:space="preserve"> + 1</w:t>
      </w:r>
    </w:p>
    <w:p w14:paraId="590A04C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strFilename</w:t>
      </w:r>
      <w:proofErr w:type="spellEnd"/>
      <w:r>
        <w:rPr>
          <w:rFonts w:ascii="Courier New" w:hAnsi="Courier New" w:cs="Courier New"/>
          <w:sz w:val="16"/>
          <w:szCs w:val="16"/>
          <w:lang w:val="en-GB"/>
        </w:rPr>
        <w:t xml:space="preserve"> = Dir ' Next file</w:t>
      </w:r>
    </w:p>
    <w:p w14:paraId="70676398"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Loop</w:t>
      </w:r>
    </w:p>
    <w:p w14:paraId="4964BBB9" w14:textId="77777777" w:rsidR="004E25D9" w:rsidRDefault="004E25D9">
      <w:pPr>
        <w:spacing w:after="0" w:line="240" w:lineRule="auto"/>
        <w:rPr>
          <w:rFonts w:ascii="Courier New" w:hAnsi="Courier New" w:cs="Courier New"/>
          <w:sz w:val="16"/>
          <w:szCs w:val="16"/>
          <w:lang w:val="en-GB"/>
        </w:rPr>
      </w:pPr>
    </w:p>
    <w:p w14:paraId="38828BA3"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Create a new table with lngNrOfFiles+1 rows</w:t>
      </w:r>
    </w:p>
    <w:p w14:paraId="0333C77B" w14:textId="77777777" w:rsidR="004E25D9" w:rsidRDefault="004E25D9">
      <w:pPr>
        <w:spacing w:after="0" w:line="240" w:lineRule="auto"/>
        <w:rPr>
          <w:rFonts w:ascii="Courier New" w:hAnsi="Courier New" w:cs="Courier New"/>
          <w:sz w:val="16"/>
          <w:szCs w:val="16"/>
          <w:lang w:val="en-GB"/>
        </w:rPr>
      </w:pPr>
    </w:p>
    <w:p w14:paraId="7478764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Set </w:t>
      </w:r>
      <w:proofErr w:type="spellStart"/>
      <w:r>
        <w:rPr>
          <w:rFonts w:ascii="Courier New" w:hAnsi="Courier New" w:cs="Courier New"/>
          <w:sz w:val="16"/>
          <w:szCs w:val="16"/>
          <w:lang w:val="en-GB"/>
        </w:rPr>
        <w:t>tblFilelist</w:t>
      </w:r>
      <w:proofErr w:type="spellEnd"/>
      <w:r>
        <w:rPr>
          <w:rFonts w:ascii="Courier New" w:hAnsi="Courier New" w:cs="Courier New"/>
          <w:sz w:val="16"/>
          <w:szCs w:val="16"/>
          <w:lang w:val="en-GB"/>
        </w:rPr>
        <w:t xml:space="preserve"> = </w:t>
      </w:r>
      <w:proofErr w:type="spellStart"/>
      <w:proofErr w:type="gramStart"/>
      <w:r>
        <w:rPr>
          <w:rFonts w:ascii="Courier New" w:hAnsi="Courier New" w:cs="Courier New"/>
          <w:sz w:val="16"/>
          <w:szCs w:val="16"/>
          <w:lang w:val="en-GB"/>
        </w:rPr>
        <w:t>ActiveDocument.Tables.Add</w:t>
      </w:r>
      <w:proofErr w:type="spellEnd"/>
      <w:proofErr w:type="gramEnd"/>
      <w:r>
        <w:rPr>
          <w:rFonts w:ascii="Courier New" w:hAnsi="Courier New" w:cs="Courier New"/>
          <w:sz w:val="16"/>
          <w:szCs w:val="16"/>
          <w:lang w:val="en-GB"/>
        </w:rPr>
        <w:t>( _</w:t>
      </w:r>
    </w:p>
    <w:p w14:paraId="4C5F3FC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gramStart"/>
      <w:r>
        <w:rPr>
          <w:rFonts w:ascii="Courier New" w:hAnsi="Courier New" w:cs="Courier New"/>
          <w:sz w:val="16"/>
          <w:szCs w:val="16"/>
          <w:lang w:val="en-GB"/>
        </w:rPr>
        <w:t>Range:=</w:t>
      </w:r>
      <w:proofErr w:type="spellStart"/>
      <w:r>
        <w:rPr>
          <w:rFonts w:ascii="Courier New" w:hAnsi="Courier New" w:cs="Courier New"/>
          <w:sz w:val="16"/>
          <w:szCs w:val="16"/>
          <w:lang w:val="en-GB"/>
        </w:rPr>
        <w:t>ActiveDocument.Range</w:t>
      </w:r>
      <w:proofErr w:type="spellEnd"/>
      <w:proofErr w:type="gramEnd"/>
      <w:r>
        <w:rPr>
          <w:rFonts w:ascii="Courier New" w:hAnsi="Courier New" w:cs="Courier New"/>
          <w:sz w:val="16"/>
          <w:szCs w:val="16"/>
          <w:lang w:val="en-GB"/>
        </w:rPr>
        <w:t>(Start:=19, End:=19), _</w:t>
      </w:r>
    </w:p>
    <w:p w14:paraId="7D1F14CD"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proofErr w:type="gramStart"/>
      <w:r>
        <w:rPr>
          <w:rFonts w:ascii="Courier New" w:hAnsi="Courier New" w:cs="Courier New"/>
          <w:sz w:val="16"/>
          <w:szCs w:val="16"/>
          <w:lang w:val="en-GB"/>
        </w:rPr>
        <w:t>NumRows</w:t>
      </w:r>
      <w:proofErr w:type="spellEnd"/>
      <w:r>
        <w:rPr>
          <w:rFonts w:ascii="Courier New" w:hAnsi="Courier New" w:cs="Courier New"/>
          <w:sz w:val="16"/>
          <w:szCs w:val="16"/>
          <w:lang w:val="en-GB"/>
        </w:rPr>
        <w:t>:=</w:t>
      </w:r>
      <w:proofErr w:type="spellStart"/>
      <w:proofErr w:type="gramEnd"/>
      <w:r>
        <w:rPr>
          <w:rFonts w:ascii="Courier New" w:hAnsi="Courier New" w:cs="Courier New"/>
          <w:sz w:val="16"/>
          <w:szCs w:val="16"/>
          <w:lang w:val="en-GB"/>
        </w:rPr>
        <w:t>lngNrOfFiles</w:t>
      </w:r>
      <w:proofErr w:type="spellEnd"/>
      <w:r>
        <w:rPr>
          <w:rFonts w:ascii="Courier New" w:hAnsi="Courier New" w:cs="Courier New"/>
          <w:sz w:val="16"/>
          <w:szCs w:val="16"/>
          <w:lang w:val="en-GB"/>
        </w:rPr>
        <w:t xml:space="preserve"> + 1, _</w:t>
      </w:r>
    </w:p>
    <w:p w14:paraId="2C6DF64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r>
        <w:rPr>
          <w:rFonts w:ascii="Courier New" w:hAnsi="Courier New" w:cs="Courier New"/>
          <w:sz w:val="16"/>
          <w:szCs w:val="16"/>
          <w:lang w:val="en-GB"/>
        </w:rPr>
        <w:t xml:space="preserve">   </w:t>
      </w:r>
      <w:proofErr w:type="spellStart"/>
      <w:proofErr w:type="gramStart"/>
      <w:r>
        <w:rPr>
          <w:rFonts w:ascii="Courier New" w:hAnsi="Courier New" w:cs="Courier New"/>
          <w:sz w:val="16"/>
          <w:szCs w:val="16"/>
          <w:lang w:val="en-GB"/>
        </w:rPr>
        <w:t>NumColumns</w:t>
      </w:r>
      <w:proofErr w:type="spellEnd"/>
      <w:r>
        <w:rPr>
          <w:rFonts w:ascii="Courier New" w:hAnsi="Courier New" w:cs="Courier New"/>
          <w:sz w:val="16"/>
          <w:szCs w:val="16"/>
          <w:lang w:val="en-GB"/>
        </w:rPr>
        <w:t>:=</w:t>
      </w:r>
      <w:proofErr w:type="gramEnd"/>
      <w:r>
        <w:rPr>
          <w:rFonts w:ascii="Courier New" w:hAnsi="Courier New" w:cs="Courier New"/>
          <w:sz w:val="16"/>
          <w:szCs w:val="16"/>
          <w:lang w:val="en-GB"/>
        </w:rPr>
        <w:t>3)</w:t>
      </w:r>
    </w:p>
    <w:p w14:paraId="118EF5A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347340BE"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Format the table</w:t>
      </w:r>
    </w:p>
    <w:p w14:paraId="44878586" w14:textId="77777777" w:rsidR="004E25D9" w:rsidRDefault="004E25D9">
      <w:pPr>
        <w:spacing w:after="0" w:line="240" w:lineRule="auto"/>
        <w:rPr>
          <w:rFonts w:ascii="Courier New" w:hAnsi="Courier New" w:cs="Courier New"/>
          <w:sz w:val="16"/>
          <w:szCs w:val="16"/>
          <w:lang w:val="en-GB"/>
        </w:rPr>
      </w:pPr>
    </w:p>
    <w:p w14:paraId="1E1A50FB" w14:textId="77777777" w:rsidR="004E25D9" w:rsidRDefault="00BE3A0C">
      <w:pPr>
        <w:spacing w:after="0" w:line="240" w:lineRule="auto"/>
        <w:rPr>
          <w:rFonts w:ascii="Courier New" w:hAnsi="Courier New" w:cs="Courier New"/>
          <w:sz w:val="16"/>
          <w:szCs w:val="16"/>
          <w:lang w:val="en-GB"/>
        </w:rPr>
      </w:pPr>
      <w:proofErr w:type="spellStart"/>
      <w:proofErr w:type="gramStart"/>
      <w:r>
        <w:rPr>
          <w:rFonts w:ascii="Courier New" w:hAnsi="Courier New" w:cs="Courier New"/>
          <w:sz w:val="16"/>
          <w:szCs w:val="16"/>
          <w:lang w:val="en-GB"/>
        </w:rPr>
        <w:t>tblFilelist.Borders.InsideLineStyle</w:t>
      </w:r>
      <w:proofErr w:type="spellEnd"/>
      <w:proofErr w:type="gram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wdLineStyleSingle</w:t>
      </w:r>
      <w:proofErr w:type="spellEnd"/>
    </w:p>
    <w:p w14:paraId="72A164DA" w14:textId="77777777" w:rsidR="004E25D9" w:rsidRDefault="00BE3A0C">
      <w:pPr>
        <w:spacing w:after="0" w:line="240" w:lineRule="auto"/>
        <w:rPr>
          <w:rFonts w:ascii="Courier New" w:hAnsi="Courier New" w:cs="Courier New"/>
          <w:sz w:val="16"/>
          <w:szCs w:val="16"/>
          <w:lang w:val="en-GB"/>
        </w:rPr>
      </w:pPr>
      <w:proofErr w:type="spellStart"/>
      <w:proofErr w:type="gramStart"/>
      <w:r>
        <w:rPr>
          <w:rFonts w:ascii="Courier New" w:hAnsi="Courier New" w:cs="Courier New"/>
          <w:sz w:val="16"/>
          <w:szCs w:val="16"/>
          <w:lang w:val="en-GB"/>
        </w:rPr>
        <w:t>tblFilelist.Borders.OutsideLineStyle</w:t>
      </w:r>
      <w:proofErr w:type="spellEnd"/>
      <w:proofErr w:type="gram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wdLineStyleSingle</w:t>
      </w:r>
      <w:proofErr w:type="spellEnd"/>
    </w:p>
    <w:p w14:paraId="34A6FDD3"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gramEnd"/>
      <w:r>
        <w:rPr>
          <w:rFonts w:ascii="Courier New" w:hAnsi="Courier New" w:cs="Courier New"/>
          <w:sz w:val="16"/>
          <w:szCs w:val="16"/>
          <w:lang w:val="en-GB"/>
        </w:rPr>
        <w:t>1, Column:=1).</w:t>
      </w:r>
      <w:proofErr w:type="spellStart"/>
      <w:r>
        <w:rPr>
          <w:rFonts w:ascii="Courier New" w:hAnsi="Courier New" w:cs="Courier New"/>
          <w:sz w:val="16"/>
          <w:szCs w:val="16"/>
          <w:lang w:val="en-GB"/>
        </w:rPr>
        <w:t>Range.Bold</w:t>
      </w:r>
      <w:proofErr w:type="spellEnd"/>
      <w:r>
        <w:rPr>
          <w:rFonts w:ascii="Courier New" w:hAnsi="Courier New" w:cs="Courier New"/>
          <w:sz w:val="16"/>
          <w:szCs w:val="16"/>
          <w:lang w:val="en-GB"/>
        </w:rPr>
        <w:t xml:space="preserve"> = True</w:t>
      </w:r>
    </w:p>
    <w:p w14:paraId="05646099"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gramEnd"/>
      <w:r>
        <w:rPr>
          <w:rFonts w:ascii="Courier New" w:hAnsi="Courier New" w:cs="Courier New"/>
          <w:sz w:val="16"/>
          <w:szCs w:val="16"/>
          <w:lang w:val="en-GB"/>
        </w:rPr>
        <w:t>1, Column:=2).</w:t>
      </w:r>
      <w:proofErr w:type="spellStart"/>
      <w:r>
        <w:rPr>
          <w:rFonts w:ascii="Courier New" w:hAnsi="Courier New" w:cs="Courier New"/>
          <w:sz w:val="16"/>
          <w:szCs w:val="16"/>
          <w:lang w:val="en-GB"/>
        </w:rPr>
        <w:t>Range.Bold</w:t>
      </w:r>
      <w:proofErr w:type="spellEnd"/>
      <w:r>
        <w:rPr>
          <w:rFonts w:ascii="Courier New" w:hAnsi="Courier New" w:cs="Courier New"/>
          <w:sz w:val="16"/>
          <w:szCs w:val="16"/>
          <w:lang w:val="en-GB"/>
        </w:rPr>
        <w:t xml:space="preserve"> = </w:t>
      </w:r>
      <w:r>
        <w:rPr>
          <w:rFonts w:ascii="Courier New" w:hAnsi="Courier New" w:cs="Courier New"/>
          <w:sz w:val="16"/>
          <w:szCs w:val="16"/>
          <w:lang w:val="en-GB"/>
        </w:rPr>
        <w:t>True</w:t>
      </w:r>
    </w:p>
    <w:p w14:paraId="76DA71FF"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gramEnd"/>
      <w:r>
        <w:rPr>
          <w:rFonts w:ascii="Courier New" w:hAnsi="Courier New" w:cs="Courier New"/>
          <w:sz w:val="16"/>
          <w:szCs w:val="16"/>
          <w:lang w:val="en-GB"/>
        </w:rPr>
        <w:t>1, Column:=3).</w:t>
      </w:r>
      <w:proofErr w:type="spellStart"/>
      <w:r>
        <w:rPr>
          <w:rFonts w:ascii="Courier New" w:hAnsi="Courier New" w:cs="Courier New"/>
          <w:sz w:val="16"/>
          <w:szCs w:val="16"/>
          <w:lang w:val="en-GB"/>
        </w:rPr>
        <w:t>Range.Bold</w:t>
      </w:r>
      <w:proofErr w:type="spellEnd"/>
      <w:r>
        <w:rPr>
          <w:rFonts w:ascii="Courier New" w:hAnsi="Courier New" w:cs="Courier New"/>
          <w:sz w:val="16"/>
          <w:szCs w:val="16"/>
          <w:lang w:val="en-GB"/>
        </w:rPr>
        <w:t xml:space="preserve"> = True</w:t>
      </w:r>
    </w:p>
    <w:p w14:paraId="3554281E" w14:textId="77777777" w:rsidR="004E25D9" w:rsidRDefault="00BE3A0C">
      <w:pPr>
        <w:spacing w:after="0" w:line="240" w:lineRule="auto"/>
        <w:rPr>
          <w:rFonts w:ascii="Courier New" w:hAnsi="Courier New" w:cs="Courier New"/>
          <w:sz w:val="16"/>
          <w:szCs w:val="16"/>
          <w:lang w:val="en-GB"/>
        </w:rPr>
      </w:pPr>
      <w:proofErr w:type="spellStart"/>
      <w:proofErr w:type="gramStart"/>
      <w:r>
        <w:rPr>
          <w:rFonts w:ascii="Courier New" w:hAnsi="Courier New" w:cs="Courier New"/>
          <w:sz w:val="16"/>
          <w:szCs w:val="16"/>
          <w:lang w:val="en-GB"/>
        </w:rPr>
        <w:t>tblFilelist.Range.ParagraphFormat.SpaceAfter</w:t>
      </w:r>
      <w:proofErr w:type="spellEnd"/>
      <w:proofErr w:type="gramEnd"/>
      <w:r>
        <w:rPr>
          <w:rFonts w:ascii="Courier New" w:hAnsi="Courier New" w:cs="Courier New"/>
          <w:sz w:val="16"/>
          <w:szCs w:val="16"/>
          <w:lang w:val="en-GB"/>
        </w:rPr>
        <w:t xml:space="preserve"> = 6</w:t>
      </w:r>
    </w:p>
    <w:p w14:paraId="7893D0B3"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lastRenderedPageBreak/>
        <w:t>tblFilelist.Rows</w:t>
      </w:r>
      <w:proofErr w:type="spellEnd"/>
      <w:r>
        <w:rPr>
          <w:rFonts w:ascii="Courier New" w:hAnsi="Courier New" w:cs="Courier New"/>
          <w:sz w:val="16"/>
          <w:szCs w:val="16"/>
          <w:lang w:val="en-GB"/>
        </w:rPr>
        <w:t>(1</w:t>
      </w:r>
      <w:proofErr w:type="gramStart"/>
      <w:r>
        <w:rPr>
          <w:rFonts w:ascii="Courier New" w:hAnsi="Courier New" w:cs="Courier New"/>
          <w:sz w:val="16"/>
          <w:szCs w:val="16"/>
          <w:lang w:val="en-GB"/>
        </w:rPr>
        <w:t>).</w:t>
      </w:r>
      <w:proofErr w:type="spellStart"/>
      <w:r>
        <w:rPr>
          <w:rFonts w:ascii="Courier New" w:hAnsi="Courier New" w:cs="Courier New"/>
          <w:sz w:val="16"/>
          <w:szCs w:val="16"/>
          <w:lang w:val="en-GB"/>
        </w:rPr>
        <w:t>HeadingFormat</w:t>
      </w:r>
      <w:proofErr w:type="spellEnd"/>
      <w:proofErr w:type="gramEnd"/>
      <w:r>
        <w:rPr>
          <w:rFonts w:ascii="Courier New" w:hAnsi="Courier New" w:cs="Courier New"/>
          <w:sz w:val="16"/>
          <w:szCs w:val="16"/>
          <w:lang w:val="en-GB"/>
        </w:rPr>
        <w:t xml:space="preserve"> = True</w:t>
      </w:r>
    </w:p>
    <w:p w14:paraId="59BA6002"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tblFilelist.ApplyStyleHeadingRows</w:t>
      </w:r>
      <w:proofErr w:type="spellEnd"/>
      <w:r>
        <w:rPr>
          <w:rFonts w:ascii="Courier New" w:hAnsi="Courier New" w:cs="Courier New"/>
          <w:sz w:val="16"/>
          <w:szCs w:val="16"/>
          <w:lang w:val="en-GB"/>
        </w:rPr>
        <w:t xml:space="preserve"> = True</w:t>
      </w:r>
    </w:p>
    <w:p w14:paraId="5E0205AA" w14:textId="77777777" w:rsidR="004E25D9" w:rsidRDefault="004E25D9">
      <w:pPr>
        <w:spacing w:after="0" w:line="240" w:lineRule="auto"/>
        <w:rPr>
          <w:rFonts w:ascii="Courier New" w:hAnsi="Courier New" w:cs="Courier New"/>
          <w:sz w:val="16"/>
          <w:szCs w:val="16"/>
          <w:lang w:val="en-GB"/>
        </w:rPr>
      </w:pPr>
    </w:p>
    <w:p w14:paraId="0EA03BE7" w14:textId="77777777" w:rsidR="004E25D9" w:rsidRDefault="00BE3A0C">
      <w:pPr>
        <w:spacing w:after="0" w:line="240" w:lineRule="auto"/>
        <w:rPr>
          <w:rFonts w:ascii="Courier New" w:hAnsi="Courier New" w:cs="Courier New"/>
          <w:sz w:val="16"/>
          <w:szCs w:val="16"/>
          <w:lang w:val="en-GB"/>
        </w:rPr>
      </w:pPr>
      <w:proofErr w:type="spellStart"/>
      <w:proofErr w:type="gramStart"/>
      <w:r>
        <w:rPr>
          <w:rFonts w:ascii="Courier New" w:hAnsi="Courier New" w:cs="Courier New"/>
          <w:sz w:val="16"/>
          <w:szCs w:val="16"/>
          <w:lang w:val="en-GB"/>
        </w:rPr>
        <w:t>tblFilelist.Range.Columns</w:t>
      </w:r>
      <w:proofErr w:type="spellEnd"/>
      <w:proofErr w:type="gramEnd"/>
      <w:r>
        <w:rPr>
          <w:rFonts w:ascii="Courier New" w:hAnsi="Courier New" w:cs="Courier New"/>
          <w:sz w:val="16"/>
          <w:szCs w:val="16"/>
          <w:lang w:val="en-GB"/>
        </w:rPr>
        <w:t>(1).</w:t>
      </w:r>
      <w:proofErr w:type="spellStart"/>
      <w:r>
        <w:rPr>
          <w:rFonts w:ascii="Courier New" w:hAnsi="Courier New" w:cs="Courier New"/>
          <w:sz w:val="16"/>
          <w:szCs w:val="16"/>
          <w:lang w:val="en-GB"/>
        </w:rPr>
        <w:t>PreferredWidth</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CentimetersToPoints</w:t>
      </w:r>
      <w:proofErr w:type="spellEnd"/>
      <w:r>
        <w:rPr>
          <w:rFonts w:ascii="Courier New" w:hAnsi="Courier New" w:cs="Courier New"/>
          <w:sz w:val="16"/>
          <w:szCs w:val="16"/>
          <w:lang w:val="en-GB"/>
        </w:rPr>
        <w:t>(9)</w:t>
      </w:r>
    </w:p>
    <w:p w14:paraId="3426CB09" w14:textId="77777777" w:rsidR="004E25D9" w:rsidRDefault="00BE3A0C">
      <w:pPr>
        <w:spacing w:after="0" w:line="240" w:lineRule="auto"/>
        <w:rPr>
          <w:rFonts w:ascii="Courier New" w:hAnsi="Courier New" w:cs="Courier New"/>
          <w:sz w:val="16"/>
          <w:szCs w:val="16"/>
          <w:lang w:val="en-GB"/>
        </w:rPr>
      </w:pPr>
      <w:proofErr w:type="spellStart"/>
      <w:proofErr w:type="gramStart"/>
      <w:r>
        <w:rPr>
          <w:rFonts w:ascii="Courier New" w:hAnsi="Courier New" w:cs="Courier New"/>
          <w:sz w:val="16"/>
          <w:szCs w:val="16"/>
          <w:lang w:val="en-GB"/>
        </w:rPr>
        <w:t>tblFilelist.Range.Columns</w:t>
      </w:r>
      <w:proofErr w:type="spellEnd"/>
      <w:proofErr w:type="gramEnd"/>
      <w:r>
        <w:rPr>
          <w:rFonts w:ascii="Courier New" w:hAnsi="Courier New" w:cs="Courier New"/>
          <w:sz w:val="16"/>
          <w:szCs w:val="16"/>
          <w:lang w:val="en-GB"/>
        </w:rPr>
        <w:t>(2).</w:t>
      </w:r>
      <w:proofErr w:type="spellStart"/>
      <w:r>
        <w:rPr>
          <w:rFonts w:ascii="Courier New" w:hAnsi="Courier New" w:cs="Courier New"/>
          <w:sz w:val="16"/>
          <w:szCs w:val="16"/>
          <w:lang w:val="en-GB"/>
        </w:rPr>
        <w:t>PreferredWidth</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CentimetersToPoints</w:t>
      </w:r>
      <w:proofErr w:type="spellEnd"/>
      <w:r>
        <w:rPr>
          <w:rFonts w:ascii="Courier New" w:hAnsi="Courier New" w:cs="Courier New"/>
          <w:sz w:val="16"/>
          <w:szCs w:val="16"/>
          <w:lang w:val="en-GB"/>
        </w:rPr>
        <w:t>(13)</w:t>
      </w:r>
    </w:p>
    <w:p w14:paraId="4F47E200" w14:textId="77777777" w:rsidR="004E25D9" w:rsidRDefault="00BE3A0C">
      <w:pPr>
        <w:spacing w:after="0" w:line="240" w:lineRule="auto"/>
        <w:rPr>
          <w:rFonts w:ascii="Courier New" w:hAnsi="Courier New" w:cs="Courier New"/>
          <w:sz w:val="16"/>
          <w:szCs w:val="16"/>
          <w:lang w:val="en-GB"/>
        </w:rPr>
      </w:pPr>
      <w:proofErr w:type="spellStart"/>
      <w:proofErr w:type="gramStart"/>
      <w:r>
        <w:rPr>
          <w:rFonts w:ascii="Courier New" w:hAnsi="Courier New" w:cs="Courier New"/>
          <w:sz w:val="16"/>
          <w:szCs w:val="16"/>
          <w:lang w:val="en-GB"/>
        </w:rPr>
        <w:t>tblFilelist.Range.Columns</w:t>
      </w:r>
      <w:proofErr w:type="spellEnd"/>
      <w:proofErr w:type="gramEnd"/>
      <w:r>
        <w:rPr>
          <w:rFonts w:ascii="Courier New" w:hAnsi="Courier New" w:cs="Courier New"/>
          <w:sz w:val="16"/>
          <w:szCs w:val="16"/>
          <w:lang w:val="en-GB"/>
        </w:rPr>
        <w:t>(3).</w:t>
      </w:r>
      <w:proofErr w:type="spellStart"/>
      <w:r>
        <w:rPr>
          <w:rFonts w:ascii="Courier New" w:hAnsi="Courier New" w:cs="Courier New"/>
          <w:sz w:val="16"/>
          <w:szCs w:val="16"/>
          <w:lang w:val="en-GB"/>
        </w:rPr>
        <w:t>PreferredWidth</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CentimetersToPoints</w:t>
      </w:r>
      <w:proofErr w:type="spellEnd"/>
      <w:r>
        <w:rPr>
          <w:rFonts w:ascii="Courier New" w:hAnsi="Courier New" w:cs="Courier New"/>
          <w:sz w:val="16"/>
          <w:szCs w:val="16"/>
          <w:lang w:val="en-GB"/>
        </w:rPr>
        <w:t>(5)</w:t>
      </w:r>
    </w:p>
    <w:p w14:paraId="13B5E9A7" w14:textId="77777777" w:rsidR="004E25D9" w:rsidRDefault="004E25D9">
      <w:pPr>
        <w:spacing w:after="0" w:line="240" w:lineRule="auto"/>
        <w:rPr>
          <w:rFonts w:ascii="Courier New" w:hAnsi="Courier New" w:cs="Courier New"/>
          <w:sz w:val="16"/>
          <w:szCs w:val="16"/>
          <w:lang w:val="en-GB"/>
        </w:rPr>
      </w:pPr>
    </w:p>
    <w:p w14:paraId="44D1625E"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Enter text in the headline</w:t>
      </w:r>
    </w:p>
    <w:p w14:paraId="2FB77A8E" w14:textId="77777777" w:rsidR="004E25D9" w:rsidRDefault="004E25D9">
      <w:pPr>
        <w:spacing w:after="0" w:line="240" w:lineRule="auto"/>
        <w:rPr>
          <w:rFonts w:ascii="Courier New" w:hAnsi="Courier New" w:cs="Courier New"/>
          <w:sz w:val="16"/>
          <w:szCs w:val="16"/>
          <w:lang w:val="en-GB"/>
        </w:rPr>
      </w:pPr>
    </w:p>
    <w:p w14:paraId="2CE55B3A"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gramEnd"/>
      <w:r>
        <w:rPr>
          <w:rFonts w:ascii="Courier New" w:hAnsi="Courier New" w:cs="Courier New"/>
          <w:sz w:val="16"/>
          <w:szCs w:val="16"/>
          <w:lang w:val="en-GB"/>
        </w:rPr>
        <w:t>1, Column:=1).</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w:t>
      </w:r>
      <w:r>
        <w:rPr>
          <w:rFonts w:ascii="Courier New" w:hAnsi="Courier New" w:cs="Courier New"/>
          <w:sz w:val="16"/>
          <w:szCs w:val="16"/>
          <w:lang w:val="en-GB"/>
        </w:rPr>
        <w:t>Text:="</w:t>
      </w:r>
      <w:proofErr w:type="spellStart"/>
      <w:r>
        <w:rPr>
          <w:rFonts w:ascii="Courier New" w:hAnsi="Courier New" w:cs="Courier New"/>
          <w:sz w:val="16"/>
          <w:szCs w:val="16"/>
          <w:lang w:val="en-GB"/>
        </w:rPr>
        <w:t>Dateiname</w:t>
      </w:r>
      <w:proofErr w:type="spellEnd"/>
      <w:r>
        <w:rPr>
          <w:rFonts w:ascii="Courier New" w:hAnsi="Courier New" w:cs="Courier New"/>
          <w:sz w:val="16"/>
          <w:szCs w:val="16"/>
          <w:lang w:val="en-GB"/>
        </w:rPr>
        <w:t>"</w:t>
      </w:r>
    </w:p>
    <w:p w14:paraId="75E9780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If </w:t>
      </w:r>
      <w:proofErr w:type="gramStart"/>
      <w:r>
        <w:rPr>
          <w:rFonts w:ascii="Courier New" w:hAnsi="Courier New" w:cs="Courier New"/>
          <w:sz w:val="16"/>
          <w:szCs w:val="16"/>
          <w:lang w:val="en-GB"/>
        </w:rPr>
        <w:t>Mid(</w:t>
      </w:r>
      <w:proofErr w:type="spellStart"/>
      <w:proofErr w:type="gramEnd"/>
      <w:r>
        <w:rPr>
          <w:rFonts w:ascii="Courier New" w:hAnsi="Courier New" w:cs="Courier New"/>
          <w:sz w:val="16"/>
          <w:szCs w:val="16"/>
          <w:lang w:val="en-GB"/>
        </w:rPr>
        <w:t>ActiveDocument.Name</w:t>
      </w:r>
      <w:proofErr w:type="spellEnd"/>
      <w:r>
        <w:rPr>
          <w:rFonts w:ascii="Courier New" w:hAnsi="Courier New" w:cs="Courier New"/>
          <w:sz w:val="16"/>
          <w:szCs w:val="16"/>
          <w:lang w:val="en-GB"/>
        </w:rPr>
        <w:t>, 6, 2) = "HB" Then _</w:t>
      </w:r>
    </w:p>
    <w:p w14:paraId="18AF0BC6"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gramEnd"/>
      <w:r>
        <w:rPr>
          <w:rFonts w:ascii="Courier New" w:hAnsi="Courier New" w:cs="Courier New"/>
          <w:sz w:val="16"/>
          <w:szCs w:val="16"/>
          <w:lang w:val="en-GB"/>
        </w:rPr>
        <w:t>1, Column:=2).</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Text:="</w:t>
      </w:r>
      <w:proofErr w:type="spellStart"/>
      <w:r>
        <w:rPr>
          <w:rFonts w:ascii="Courier New" w:hAnsi="Courier New" w:cs="Courier New"/>
          <w:sz w:val="16"/>
          <w:szCs w:val="16"/>
          <w:lang w:val="en-GB"/>
        </w:rPr>
        <w:t>Inhalt</w:t>
      </w:r>
      <w:proofErr w:type="spellEnd"/>
      <w:r>
        <w:rPr>
          <w:rFonts w:ascii="Courier New" w:hAnsi="Courier New" w:cs="Courier New"/>
          <w:sz w:val="16"/>
          <w:szCs w:val="16"/>
          <w:lang w:val="en-GB"/>
        </w:rPr>
        <w:t>"</w:t>
      </w:r>
    </w:p>
    <w:p w14:paraId="0E63736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If </w:t>
      </w:r>
      <w:proofErr w:type="gramStart"/>
      <w:r>
        <w:rPr>
          <w:rFonts w:ascii="Courier New" w:hAnsi="Courier New" w:cs="Courier New"/>
          <w:sz w:val="16"/>
          <w:szCs w:val="16"/>
          <w:lang w:val="en-GB"/>
        </w:rPr>
        <w:t>Mid(</w:t>
      </w:r>
      <w:proofErr w:type="spellStart"/>
      <w:proofErr w:type="gramEnd"/>
      <w:r>
        <w:rPr>
          <w:rFonts w:ascii="Courier New" w:hAnsi="Courier New" w:cs="Courier New"/>
          <w:sz w:val="16"/>
          <w:szCs w:val="16"/>
          <w:lang w:val="en-GB"/>
        </w:rPr>
        <w:t>ActiveDocument.Name</w:t>
      </w:r>
      <w:proofErr w:type="spellEnd"/>
      <w:r>
        <w:rPr>
          <w:rFonts w:ascii="Courier New" w:hAnsi="Courier New" w:cs="Courier New"/>
          <w:sz w:val="16"/>
          <w:szCs w:val="16"/>
          <w:lang w:val="en-GB"/>
        </w:rPr>
        <w:t>, 6, 2) = "VA" Then _</w:t>
      </w:r>
    </w:p>
    <w:p w14:paraId="184E693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gramEnd"/>
      <w:r>
        <w:rPr>
          <w:rFonts w:ascii="Courier New" w:hAnsi="Courier New" w:cs="Courier New"/>
          <w:sz w:val="16"/>
          <w:szCs w:val="16"/>
          <w:lang w:val="en-GB"/>
        </w:rPr>
        <w:t>1, Column:=2).</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Text:="</w:t>
      </w:r>
      <w:proofErr w:type="spellStart"/>
      <w:r>
        <w:rPr>
          <w:rFonts w:ascii="Courier New" w:hAnsi="Courier New" w:cs="Courier New"/>
          <w:sz w:val="16"/>
          <w:szCs w:val="16"/>
          <w:lang w:val="en-GB"/>
        </w:rPr>
        <w:t>Titel</w:t>
      </w:r>
      <w:proofErr w:type="spellEnd"/>
      <w:r>
        <w:rPr>
          <w:rFonts w:ascii="Courier New" w:hAnsi="Courier New" w:cs="Courier New"/>
          <w:sz w:val="16"/>
          <w:szCs w:val="16"/>
          <w:lang w:val="en-GB"/>
        </w:rPr>
        <w:t>"</w:t>
      </w:r>
    </w:p>
    <w:p w14:paraId="132845EB"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tbl</w:t>
      </w:r>
      <w:r>
        <w:rPr>
          <w:rFonts w:ascii="Courier New" w:hAnsi="Courier New" w:cs="Courier New"/>
          <w:sz w:val="16"/>
          <w:szCs w:val="16"/>
          <w:lang w:val="en-GB"/>
        </w:rPr>
        <w:t>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gramEnd"/>
      <w:r>
        <w:rPr>
          <w:rFonts w:ascii="Courier New" w:hAnsi="Courier New" w:cs="Courier New"/>
          <w:sz w:val="16"/>
          <w:szCs w:val="16"/>
          <w:lang w:val="en-GB"/>
        </w:rPr>
        <w:t>1, Column:=3).</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Text:="</w:t>
      </w:r>
      <w:proofErr w:type="spellStart"/>
      <w:r>
        <w:rPr>
          <w:rFonts w:ascii="Courier New" w:hAnsi="Courier New" w:cs="Courier New"/>
          <w:sz w:val="16"/>
          <w:szCs w:val="16"/>
          <w:lang w:val="en-GB"/>
        </w:rPr>
        <w:t>verantwortlich</w:t>
      </w:r>
      <w:proofErr w:type="spellEnd"/>
      <w:r>
        <w:rPr>
          <w:rFonts w:ascii="Courier New" w:hAnsi="Courier New" w:cs="Courier New"/>
          <w:sz w:val="16"/>
          <w:szCs w:val="16"/>
          <w:lang w:val="en-GB"/>
        </w:rPr>
        <w:t>"</w:t>
      </w:r>
    </w:p>
    <w:p w14:paraId="0B0F0C69" w14:textId="77777777" w:rsidR="004E25D9" w:rsidRDefault="004E25D9">
      <w:pPr>
        <w:spacing w:after="0" w:line="240" w:lineRule="auto"/>
        <w:rPr>
          <w:rFonts w:ascii="Courier New" w:hAnsi="Courier New" w:cs="Courier New"/>
          <w:sz w:val="16"/>
          <w:szCs w:val="16"/>
          <w:lang w:val="en-GB"/>
        </w:rPr>
      </w:pPr>
    </w:p>
    <w:p w14:paraId="5B5BC8EC"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lngRow</w:t>
      </w:r>
      <w:proofErr w:type="spellEnd"/>
      <w:r>
        <w:rPr>
          <w:rFonts w:ascii="Courier New" w:hAnsi="Courier New" w:cs="Courier New"/>
          <w:sz w:val="16"/>
          <w:szCs w:val="16"/>
          <w:lang w:val="en-GB"/>
        </w:rPr>
        <w:t xml:space="preserve"> = 1</w:t>
      </w:r>
    </w:p>
    <w:p w14:paraId="6B37E916"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strFilename</w:t>
      </w:r>
      <w:proofErr w:type="spellEnd"/>
      <w:r>
        <w:rPr>
          <w:rFonts w:ascii="Courier New" w:hAnsi="Courier New" w:cs="Courier New"/>
          <w:sz w:val="16"/>
          <w:szCs w:val="16"/>
          <w:lang w:val="en-GB"/>
        </w:rPr>
        <w:t xml:space="preserve"> = Dir(</w:t>
      </w:r>
      <w:proofErr w:type="spellStart"/>
      <w:r>
        <w:rPr>
          <w:rFonts w:ascii="Courier New" w:hAnsi="Courier New" w:cs="Courier New"/>
          <w:sz w:val="16"/>
          <w:szCs w:val="16"/>
          <w:lang w:val="en-GB"/>
        </w:rPr>
        <w:t>strFilenameTemplate</w:t>
      </w:r>
      <w:proofErr w:type="spellEnd"/>
      <w:r>
        <w:rPr>
          <w:rFonts w:ascii="Courier New" w:hAnsi="Courier New" w:cs="Courier New"/>
          <w:sz w:val="16"/>
          <w:szCs w:val="16"/>
          <w:lang w:val="en-GB"/>
        </w:rPr>
        <w:t>) ' first file</w:t>
      </w:r>
    </w:p>
    <w:p w14:paraId="5AF5EBA6" w14:textId="77777777" w:rsidR="004E25D9" w:rsidRDefault="004E25D9">
      <w:pPr>
        <w:spacing w:after="0" w:line="240" w:lineRule="auto"/>
        <w:rPr>
          <w:rFonts w:ascii="Courier New" w:hAnsi="Courier New" w:cs="Courier New"/>
          <w:sz w:val="16"/>
          <w:szCs w:val="16"/>
          <w:lang w:val="en-GB"/>
        </w:rPr>
      </w:pPr>
    </w:p>
    <w:p w14:paraId="275E267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Loop over all files with the right name in the folder</w:t>
      </w:r>
    </w:p>
    <w:p w14:paraId="61F71B17" w14:textId="77777777" w:rsidR="004E25D9" w:rsidRDefault="004E25D9">
      <w:pPr>
        <w:spacing w:after="0" w:line="240" w:lineRule="auto"/>
        <w:rPr>
          <w:rFonts w:ascii="Courier New" w:hAnsi="Courier New" w:cs="Courier New"/>
          <w:sz w:val="16"/>
          <w:szCs w:val="16"/>
          <w:lang w:val="en-GB"/>
        </w:rPr>
      </w:pPr>
    </w:p>
    <w:p w14:paraId="5FD73C76"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Do While </w:t>
      </w:r>
      <w:proofErr w:type="spellStart"/>
      <w:r>
        <w:rPr>
          <w:rFonts w:ascii="Courier New" w:hAnsi="Courier New" w:cs="Courier New"/>
          <w:sz w:val="16"/>
          <w:szCs w:val="16"/>
          <w:lang w:val="en-GB"/>
        </w:rPr>
        <w:t>strFilename</w:t>
      </w:r>
      <w:proofErr w:type="spellEnd"/>
      <w:r>
        <w:rPr>
          <w:rFonts w:ascii="Courier New" w:hAnsi="Courier New" w:cs="Courier New"/>
          <w:sz w:val="16"/>
          <w:szCs w:val="16"/>
          <w:lang w:val="en-GB"/>
        </w:rPr>
        <w:t xml:space="preserve"> &lt;&gt; ""</w:t>
      </w:r>
    </w:p>
    <w:p w14:paraId="5F37656A" w14:textId="77777777" w:rsidR="004E25D9" w:rsidRDefault="004E25D9">
      <w:pPr>
        <w:spacing w:after="0" w:line="240" w:lineRule="auto"/>
        <w:rPr>
          <w:rFonts w:ascii="Courier New" w:hAnsi="Courier New" w:cs="Courier New"/>
          <w:sz w:val="16"/>
          <w:szCs w:val="16"/>
          <w:lang w:val="en-GB"/>
        </w:rPr>
      </w:pPr>
    </w:p>
    <w:p w14:paraId="6B3A789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lngRow</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lngRow</w:t>
      </w:r>
      <w:proofErr w:type="spellEnd"/>
      <w:r>
        <w:rPr>
          <w:rFonts w:ascii="Courier New" w:hAnsi="Courier New" w:cs="Courier New"/>
          <w:sz w:val="16"/>
          <w:szCs w:val="16"/>
          <w:lang w:val="en-GB"/>
        </w:rPr>
        <w:t xml:space="preserve"> + 1</w:t>
      </w:r>
    </w:p>
    <w:p w14:paraId="3D30ED9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1918285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Enter </w:t>
      </w:r>
      <w:r>
        <w:rPr>
          <w:rFonts w:ascii="Courier New" w:hAnsi="Courier New" w:cs="Courier New"/>
          <w:sz w:val="16"/>
          <w:szCs w:val="16"/>
          <w:lang w:val="en-GB"/>
        </w:rPr>
        <w:t>the filename in column 1</w:t>
      </w:r>
    </w:p>
    <w:p w14:paraId="4ED0E4C1" w14:textId="77777777" w:rsidR="004E25D9" w:rsidRDefault="004E25D9">
      <w:pPr>
        <w:spacing w:after="0" w:line="240" w:lineRule="auto"/>
        <w:rPr>
          <w:rFonts w:ascii="Courier New" w:hAnsi="Courier New" w:cs="Courier New"/>
          <w:sz w:val="16"/>
          <w:szCs w:val="16"/>
          <w:lang w:val="en-GB"/>
        </w:rPr>
      </w:pPr>
    </w:p>
    <w:p w14:paraId="3EE494B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spellStart"/>
      <w:proofErr w:type="gramEnd"/>
      <w:r>
        <w:rPr>
          <w:rFonts w:ascii="Courier New" w:hAnsi="Courier New" w:cs="Courier New"/>
          <w:sz w:val="16"/>
          <w:szCs w:val="16"/>
          <w:lang w:val="en-GB"/>
        </w:rPr>
        <w:t>lngRow</w:t>
      </w:r>
      <w:proofErr w:type="spellEnd"/>
      <w:r>
        <w:rPr>
          <w:rFonts w:ascii="Courier New" w:hAnsi="Courier New" w:cs="Courier New"/>
          <w:sz w:val="16"/>
          <w:szCs w:val="16"/>
          <w:lang w:val="en-GB"/>
        </w:rPr>
        <w:t>, Column:=1).</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Text:=</w:t>
      </w:r>
      <w:proofErr w:type="spellStart"/>
      <w:r>
        <w:rPr>
          <w:rFonts w:ascii="Courier New" w:hAnsi="Courier New" w:cs="Courier New"/>
          <w:sz w:val="16"/>
          <w:szCs w:val="16"/>
          <w:lang w:val="en-GB"/>
        </w:rPr>
        <w:t>strFilename</w:t>
      </w:r>
      <w:proofErr w:type="spellEnd"/>
    </w:p>
    <w:p w14:paraId="6229C05D"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76C59D1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If it is a Word file ...</w:t>
      </w:r>
    </w:p>
    <w:p w14:paraId="1628EF2D"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3B6C4739"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If </w:t>
      </w:r>
      <w:proofErr w:type="gramStart"/>
      <w:r>
        <w:rPr>
          <w:rFonts w:ascii="Courier New" w:hAnsi="Courier New" w:cs="Courier New"/>
          <w:sz w:val="16"/>
          <w:szCs w:val="16"/>
          <w:lang w:val="en-GB"/>
        </w:rPr>
        <w:t>Right(</w:t>
      </w:r>
      <w:proofErr w:type="spellStart"/>
      <w:proofErr w:type="gramEnd"/>
      <w:r>
        <w:rPr>
          <w:rFonts w:ascii="Courier New" w:hAnsi="Courier New" w:cs="Courier New"/>
          <w:sz w:val="16"/>
          <w:szCs w:val="16"/>
          <w:lang w:val="en-GB"/>
        </w:rPr>
        <w:t>strFilename</w:t>
      </w:r>
      <w:proofErr w:type="spellEnd"/>
      <w:r>
        <w:rPr>
          <w:rFonts w:ascii="Courier New" w:hAnsi="Courier New" w:cs="Courier New"/>
          <w:sz w:val="16"/>
          <w:szCs w:val="16"/>
          <w:lang w:val="en-GB"/>
        </w:rPr>
        <w:t>, 4) = "docx" Then</w:t>
      </w:r>
    </w:p>
    <w:p w14:paraId="43F5203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2DE09A0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Open the file</w:t>
      </w:r>
    </w:p>
    <w:p w14:paraId="1C827236"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53644FC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Set </w:t>
      </w:r>
      <w:proofErr w:type="spellStart"/>
      <w:r>
        <w:rPr>
          <w:rFonts w:ascii="Courier New" w:hAnsi="Courier New" w:cs="Courier New"/>
          <w:sz w:val="16"/>
          <w:szCs w:val="16"/>
          <w:lang w:val="en-GB"/>
        </w:rPr>
        <w:t>docFile</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Documents.Open</w:t>
      </w:r>
      <w:proofErr w:type="spellEnd"/>
      <w:r>
        <w:rPr>
          <w:rFonts w:ascii="Courier New" w:hAnsi="Courier New" w:cs="Courier New"/>
          <w:sz w:val="16"/>
          <w:szCs w:val="16"/>
          <w:lang w:val="en-GB"/>
        </w:rPr>
        <w:t>(</w:t>
      </w:r>
      <w:proofErr w:type="spellStart"/>
      <w:r>
        <w:rPr>
          <w:rFonts w:ascii="Courier New" w:hAnsi="Courier New" w:cs="Courier New"/>
          <w:sz w:val="16"/>
          <w:szCs w:val="16"/>
          <w:lang w:val="en-GB"/>
        </w:rPr>
        <w:t>ActiveDocument.Path</w:t>
      </w:r>
      <w:proofErr w:type="spellEnd"/>
      <w:r>
        <w:rPr>
          <w:rFonts w:ascii="Courier New" w:hAnsi="Courier New" w:cs="Courier New"/>
          <w:sz w:val="16"/>
          <w:szCs w:val="16"/>
          <w:lang w:val="en-GB"/>
        </w:rPr>
        <w:t xml:space="preserve"> &amp; "\" &amp; </w:t>
      </w:r>
      <w:proofErr w:type="spellStart"/>
      <w:r>
        <w:rPr>
          <w:rFonts w:ascii="Courier New" w:hAnsi="Courier New" w:cs="Courier New"/>
          <w:sz w:val="16"/>
          <w:szCs w:val="16"/>
          <w:lang w:val="en-GB"/>
        </w:rPr>
        <w:t>strFilename</w:t>
      </w:r>
      <w:proofErr w:type="spellEnd"/>
      <w:r>
        <w:rPr>
          <w:rFonts w:ascii="Courier New" w:hAnsi="Courier New" w:cs="Courier New"/>
          <w:sz w:val="16"/>
          <w:szCs w:val="16"/>
          <w:lang w:val="en-GB"/>
        </w:rPr>
        <w:t>)</w:t>
      </w:r>
    </w:p>
    <w:p w14:paraId="4A54FD5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398835C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Now the sub shall wait for one second</w:t>
      </w:r>
    </w:p>
    <w:p w14:paraId="39848D41"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This is a workaround, because in some cases the sub crashes,</w:t>
      </w:r>
    </w:p>
    <w:p w14:paraId="2D2BCEA8"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w:t>
      </w:r>
      <w:proofErr w:type="gramStart"/>
      <w:r>
        <w:rPr>
          <w:rFonts w:ascii="Courier New" w:hAnsi="Courier New" w:cs="Courier New"/>
          <w:sz w:val="16"/>
          <w:szCs w:val="16"/>
          <w:lang w:val="en-GB"/>
        </w:rPr>
        <w:t>because</w:t>
      </w:r>
      <w:proofErr w:type="gramEnd"/>
      <w:r>
        <w:rPr>
          <w:rFonts w:ascii="Courier New" w:hAnsi="Courier New" w:cs="Courier New"/>
          <w:sz w:val="16"/>
          <w:szCs w:val="16"/>
          <w:lang w:val="en-GB"/>
        </w:rPr>
        <w:t xml:space="preserve"> the open command is not yet completed before the next command,</w:t>
      </w:r>
    </w:p>
    <w:p w14:paraId="04A3C6E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w:t>
      </w:r>
      <w:proofErr w:type="gramStart"/>
      <w:r>
        <w:rPr>
          <w:rFonts w:ascii="Courier New" w:hAnsi="Courier New" w:cs="Courier New"/>
          <w:sz w:val="16"/>
          <w:szCs w:val="16"/>
          <w:lang w:val="en-GB"/>
        </w:rPr>
        <w:t>which</w:t>
      </w:r>
      <w:proofErr w:type="gramEnd"/>
      <w:r>
        <w:rPr>
          <w:rFonts w:ascii="Courier New" w:hAnsi="Courier New" w:cs="Courier New"/>
          <w:sz w:val="16"/>
          <w:szCs w:val="16"/>
          <w:lang w:val="en-GB"/>
        </w:rPr>
        <w:t xml:space="preserve"> needs the opened document, shall be executed</w:t>
      </w:r>
    </w:p>
    <w:p w14:paraId="1A12EE9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635768F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datStart</w:t>
      </w:r>
      <w:proofErr w:type="spellEnd"/>
      <w:r>
        <w:rPr>
          <w:rFonts w:ascii="Courier New" w:hAnsi="Courier New" w:cs="Courier New"/>
          <w:sz w:val="16"/>
          <w:szCs w:val="16"/>
          <w:lang w:val="en-GB"/>
        </w:rPr>
        <w:t xml:space="preserve"> = Timer</w:t>
      </w:r>
    </w:p>
    <w:p w14:paraId="2B63F88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Do While Timer &lt; </w:t>
      </w:r>
      <w:proofErr w:type="spellStart"/>
      <w:r>
        <w:rPr>
          <w:rFonts w:ascii="Courier New" w:hAnsi="Courier New" w:cs="Courier New"/>
          <w:sz w:val="16"/>
          <w:szCs w:val="16"/>
          <w:lang w:val="en-GB"/>
        </w:rPr>
        <w:t>datStart</w:t>
      </w:r>
      <w:proofErr w:type="spellEnd"/>
      <w:r>
        <w:rPr>
          <w:rFonts w:ascii="Courier New" w:hAnsi="Courier New" w:cs="Courier New"/>
          <w:sz w:val="16"/>
          <w:szCs w:val="16"/>
          <w:lang w:val="en-GB"/>
        </w:rPr>
        <w:t xml:space="preserve"> + 1</w:t>
      </w:r>
    </w:p>
    <w:p w14:paraId="3542DAA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DoEvents</w:t>
      </w:r>
      <w:proofErr w:type="spellEnd"/>
    </w:p>
    <w:p w14:paraId="60CA9FDD"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Loop</w:t>
      </w:r>
    </w:p>
    <w:p w14:paraId="5863DCC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0A19323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Update the filename in the header</w:t>
      </w:r>
    </w:p>
    <w:p w14:paraId="03A8D1E9"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7E898E4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ActiveD</w:t>
      </w:r>
      <w:r>
        <w:rPr>
          <w:rFonts w:ascii="Courier New" w:hAnsi="Courier New" w:cs="Courier New"/>
          <w:sz w:val="16"/>
          <w:szCs w:val="16"/>
          <w:lang w:val="en-GB"/>
        </w:rPr>
        <w:t>ocument.Sections</w:t>
      </w:r>
      <w:proofErr w:type="spellEnd"/>
      <w:r>
        <w:rPr>
          <w:rFonts w:ascii="Courier New" w:hAnsi="Courier New" w:cs="Courier New"/>
          <w:sz w:val="16"/>
          <w:szCs w:val="16"/>
          <w:lang w:val="en-GB"/>
        </w:rPr>
        <w:t>(1</w:t>
      </w:r>
      <w:proofErr w:type="gramStart"/>
      <w:r>
        <w:rPr>
          <w:rFonts w:ascii="Courier New" w:hAnsi="Courier New" w:cs="Courier New"/>
          <w:sz w:val="16"/>
          <w:szCs w:val="16"/>
          <w:lang w:val="en-GB"/>
        </w:rPr>
        <w:t>).Headers</w:t>
      </w:r>
      <w:proofErr w:type="gramEnd"/>
      <w:r>
        <w:rPr>
          <w:rFonts w:ascii="Courier New" w:hAnsi="Courier New" w:cs="Courier New"/>
          <w:sz w:val="16"/>
          <w:szCs w:val="16"/>
          <w:lang w:val="en-GB"/>
        </w:rPr>
        <w:t>(1).</w:t>
      </w:r>
      <w:proofErr w:type="spellStart"/>
      <w:r>
        <w:rPr>
          <w:rFonts w:ascii="Courier New" w:hAnsi="Courier New" w:cs="Courier New"/>
          <w:sz w:val="16"/>
          <w:szCs w:val="16"/>
          <w:lang w:val="en-GB"/>
        </w:rPr>
        <w:t>Range.Fields.Update</w:t>
      </w:r>
      <w:proofErr w:type="spellEnd"/>
    </w:p>
    <w:p w14:paraId="7E23B08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3A370A9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Look for the paragraph with the right paragraph style</w:t>
      </w:r>
    </w:p>
    <w:p w14:paraId="6C9F53C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w:t>
      </w:r>
      <w:proofErr w:type="spellStart"/>
      <w:r>
        <w:rPr>
          <w:rFonts w:ascii="Courier New" w:hAnsi="Courier New" w:cs="Courier New"/>
          <w:sz w:val="16"/>
          <w:szCs w:val="16"/>
          <w:lang w:val="en-GB"/>
        </w:rPr>
        <w:t>Titel</w:t>
      </w:r>
      <w:proofErr w:type="spellEnd"/>
      <w:r>
        <w:rPr>
          <w:rFonts w:ascii="Courier New" w:hAnsi="Courier New" w:cs="Courier New"/>
          <w:sz w:val="16"/>
          <w:szCs w:val="16"/>
          <w:lang w:val="en-GB"/>
        </w:rPr>
        <w:t>" for manual chapters, "</w:t>
      </w:r>
      <w:proofErr w:type="spellStart"/>
      <w:r>
        <w:rPr>
          <w:rFonts w:ascii="Courier New" w:hAnsi="Courier New" w:cs="Courier New"/>
          <w:sz w:val="16"/>
          <w:szCs w:val="16"/>
          <w:lang w:val="en-GB"/>
        </w:rPr>
        <w:t>Überschrift</w:t>
      </w:r>
      <w:proofErr w:type="spellEnd"/>
      <w:r>
        <w:rPr>
          <w:rFonts w:ascii="Courier New" w:hAnsi="Courier New" w:cs="Courier New"/>
          <w:sz w:val="16"/>
          <w:szCs w:val="16"/>
          <w:lang w:val="en-GB"/>
        </w:rPr>
        <w:t xml:space="preserve"> 1" for process instructions)</w:t>
      </w:r>
    </w:p>
    <w:p w14:paraId="375E916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41FBE8D1"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 "OHNE TITEL"</w:t>
      </w:r>
    </w:p>
    <w:p w14:paraId="781F64B3"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676731DE"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Loop over all paragraphs</w:t>
      </w:r>
    </w:p>
    <w:p w14:paraId="7CF101D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44DF858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r>
        <w:rPr>
          <w:rFonts w:ascii="Courier New" w:hAnsi="Courier New" w:cs="Courier New"/>
          <w:sz w:val="16"/>
          <w:szCs w:val="16"/>
          <w:lang w:val="en-GB"/>
        </w:rPr>
        <w:t xml:space="preserve"> For Each </w:t>
      </w:r>
      <w:proofErr w:type="spellStart"/>
      <w:r>
        <w:rPr>
          <w:rFonts w:ascii="Courier New" w:hAnsi="Courier New" w:cs="Courier New"/>
          <w:sz w:val="16"/>
          <w:szCs w:val="16"/>
          <w:lang w:val="en-GB"/>
        </w:rPr>
        <w:t>parParagraph</w:t>
      </w:r>
      <w:proofErr w:type="spellEnd"/>
      <w:r>
        <w:rPr>
          <w:rFonts w:ascii="Courier New" w:hAnsi="Courier New" w:cs="Courier New"/>
          <w:sz w:val="16"/>
          <w:szCs w:val="16"/>
          <w:lang w:val="en-GB"/>
        </w:rPr>
        <w:t xml:space="preserve"> In </w:t>
      </w:r>
      <w:proofErr w:type="spellStart"/>
      <w:r>
        <w:rPr>
          <w:rFonts w:ascii="Courier New" w:hAnsi="Courier New" w:cs="Courier New"/>
          <w:sz w:val="16"/>
          <w:szCs w:val="16"/>
          <w:lang w:val="en-GB"/>
        </w:rPr>
        <w:t>ActiveDocument.Paragraphs</w:t>
      </w:r>
      <w:proofErr w:type="spellEnd"/>
    </w:p>
    <w:p w14:paraId="4E12FE6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49B7D977"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If </w:t>
      </w:r>
      <w:proofErr w:type="spellStart"/>
      <w:r>
        <w:rPr>
          <w:rFonts w:ascii="Courier New" w:hAnsi="Courier New" w:cs="Courier New"/>
          <w:sz w:val="16"/>
          <w:szCs w:val="16"/>
          <w:lang w:val="en-GB"/>
        </w:rPr>
        <w:t>parParagraph.Style</w:t>
      </w:r>
      <w:proofErr w:type="spellEnd"/>
      <w:r>
        <w:rPr>
          <w:rFonts w:ascii="Courier New" w:hAnsi="Courier New" w:cs="Courier New"/>
          <w:sz w:val="16"/>
          <w:szCs w:val="16"/>
          <w:lang w:val="en-GB"/>
        </w:rPr>
        <w:t xml:space="preserve"> = strParagraphStyle1 Then</w:t>
      </w:r>
    </w:p>
    <w:p w14:paraId="2D1E8EB6"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0855A5D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Remove the line break at the end</w:t>
      </w:r>
    </w:p>
    <w:p w14:paraId="58C8457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 </w:t>
      </w:r>
      <w:proofErr w:type="gramStart"/>
      <w:r>
        <w:rPr>
          <w:rFonts w:ascii="Courier New" w:hAnsi="Courier New" w:cs="Courier New"/>
          <w:sz w:val="16"/>
          <w:szCs w:val="16"/>
          <w:lang w:val="en-GB"/>
        </w:rPr>
        <w:t>Replace(</w:t>
      </w:r>
      <w:proofErr w:type="spellStart"/>
      <w:proofErr w:type="gramEnd"/>
      <w:r>
        <w:rPr>
          <w:rFonts w:ascii="Courier New" w:hAnsi="Courier New" w:cs="Courier New"/>
          <w:sz w:val="16"/>
          <w:szCs w:val="16"/>
          <w:lang w:val="en-GB"/>
        </w:rPr>
        <w:t>parParagraph.Range.Text</w:t>
      </w:r>
      <w:proofErr w:type="spellEnd"/>
      <w:r>
        <w:rPr>
          <w:rFonts w:ascii="Courier New" w:hAnsi="Courier New" w:cs="Courier New"/>
          <w:sz w:val="16"/>
          <w:szCs w:val="16"/>
          <w:lang w:val="en-GB"/>
        </w:rPr>
        <w:t xml:space="preserve">, </w:t>
      </w:r>
      <w:proofErr w:type="spellStart"/>
      <w:r>
        <w:rPr>
          <w:rFonts w:ascii="Courier New" w:hAnsi="Courier New" w:cs="Courier New"/>
          <w:sz w:val="16"/>
          <w:szCs w:val="16"/>
          <w:lang w:val="en-GB"/>
        </w:rPr>
        <w:t>vbCr</w:t>
      </w:r>
      <w:proofErr w:type="spellEnd"/>
      <w:r>
        <w:rPr>
          <w:rFonts w:ascii="Courier New" w:hAnsi="Courier New" w:cs="Courier New"/>
          <w:sz w:val="16"/>
          <w:szCs w:val="16"/>
          <w:lang w:val="en-GB"/>
        </w:rPr>
        <w:t>, "")</w:t>
      </w:r>
    </w:p>
    <w:p w14:paraId="161E5CB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If </w:t>
      </w:r>
      <w:proofErr w:type="gramStart"/>
      <w:r>
        <w:rPr>
          <w:rFonts w:ascii="Courier New" w:hAnsi="Courier New" w:cs="Courier New"/>
          <w:sz w:val="16"/>
          <w:szCs w:val="16"/>
          <w:lang w:val="en-GB"/>
        </w:rPr>
        <w:t>Mid(</w:t>
      </w:r>
      <w:proofErr w:type="spellStart"/>
      <w:proofErr w:type="gramEnd"/>
      <w:r>
        <w:rPr>
          <w:rFonts w:ascii="Courier New" w:hAnsi="Courier New" w:cs="Courier New"/>
          <w:sz w:val="16"/>
          <w:szCs w:val="16"/>
          <w:lang w:val="en-GB"/>
        </w:rPr>
        <w:t>ActiveDocument.Name</w:t>
      </w:r>
      <w:proofErr w:type="spellEnd"/>
      <w:r>
        <w:rPr>
          <w:rFonts w:ascii="Courier New" w:hAnsi="Courier New" w:cs="Courier New"/>
          <w:sz w:val="16"/>
          <w:szCs w:val="16"/>
          <w:lang w:val="en-GB"/>
        </w:rPr>
        <w:t>, 6, 2) = "HB"</w:t>
      </w:r>
      <w:r>
        <w:rPr>
          <w:rFonts w:ascii="Courier New" w:hAnsi="Courier New" w:cs="Courier New"/>
          <w:sz w:val="16"/>
          <w:szCs w:val="16"/>
          <w:lang w:val="en-GB"/>
        </w:rPr>
        <w:t xml:space="preserve"> Then _</w:t>
      </w:r>
    </w:p>
    <w:p w14:paraId="25D8D5C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&amp; </w:t>
      </w:r>
      <w:proofErr w:type="spellStart"/>
      <w:r>
        <w:rPr>
          <w:rFonts w:ascii="Courier New" w:hAnsi="Courier New" w:cs="Courier New"/>
          <w:sz w:val="16"/>
          <w:szCs w:val="16"/>
          <w:lang w:val="en-GB"/>
        </w:rPr>
        <w:t>vbCrLf</w:t>
      </w:r>
      <w:proofErr w:type="spellEnd"/>
      <w:r>
        <w:rPr>
          <w:rFonts w:ascii="Courier New" w:hAnsi="Courier New" w:cs="Courier New"/>
          <w:sz w:val="16"/>
          <w:szCs w:val="16"/>
          <w:lang w:val="en-GB"/>
        </w:rPr>
        <w:t xml:space="preserve"> &amp; </w:t>
      </w:r>
      <w:proofErr w:type="spellStart"/>
      <w:r>
        <w:rPr>
          <w:rFonts w:ascii="Courier New" w:hAnsi="Courier New" w:cs="Courier New"/>
          <w:sz w:val="16"/>
          <w:szCs w:val="16"/>
          <w:lang w:val="en-GB"/>
        </w:rPr>
        <w:t>vbCrLf</w:t>
      </w:r>
      <w:proofErr w:type="spellEnd"/>
    </w:p>
    <w:p w14:paraId="0A8E8E63"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19F923F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Write the headline into column 2</w:t>
      </w:r>
    </w:p>
    <w:p w14:paraId="05E47BF8"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spellStart"/>
      <w:proofErr w:type="gramEnd"/>
      <w:r>
        <w:rPr>
          <w:rFonts w:ascii="Courier New" w:hAnsi="Courier New" w:cs="Courier New"/>
          <w:sz w:val="16"/>
          <w:szCs w:val="16"/>
          <w:lang w:val="en-GB"/>
        </w:rPr>
        <w:t>lngRow</w:t>
      </w:r>
      <w:proofErr w:type="spellEnd"/>
      <w:r>
        <w:rPr>
          <w:rFonts w:ascii="Courier New" w:hAnsi="Courier New" w:cs="Courier New"/>
          <w:sz w:val="16"/>
          <w:szCs w:val="16"/>
          <w:lang w:val="en-GB"/>
        </w:rPr>
        <w:t>, Column:=2).</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Text:=</w:t>
      </w:r>
      <w:proofErr w:type="spellStart"/>
      <w:r>
        <w:rPr>
          <w:rFonts w:ascii="Courier New" w:hAnsi="Courier New" w:cs="Courier New"/>
          <w:sz w:val="16"/>
          <w:szCs w:val="16"/>
          <w:lang w:val="en-GB"/>
        </w:rPr>
        <w:t>strHeadline</w:t>
      </w:r>
      <w:proofErr w:type="spellEnd"/>
    </w:p>
    <w:p w14:paraId="29747B0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74A0ECF8"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End If</w:t>
      </w:r>
    </w:p>
    <w:p w14:paraId="5CAFEB17"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63DABB1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If </w:t>
      </w:r>
      <w:proofErr w:type="spellStart"/>
      <w:r>
        <w:rPr>
          <w:rFonts w:ascii="Courier New" w:hAnsi="Courier New" w:cs="Courier New"/>
          <w:sz w:val="16"/>
          <w:szCs w:val="16"/>
          <w:lang w:val="en-GB"/>
        </w:rPr>
        <w:t>parParagraph.Style</w:t>
      </w:r>
      <w:proofErr w:type="spellEnd"/>
      <w:r>
        <w:rPr>
          <w:rFonts w:ascii="Courier New" w:hAnsi="Courier New" w:cs="Courier New"/>
          <w:sz w:val="16"/>
          <w:szCs w:val="16"/>
          <w:lang w:val="en-GB"/>
        </w:rPr>
        <w:t xml:space="preserve"> = strParagraphStyle2 Then</w:t>
      </w:r>
    </w:p>
    <w:p w14:paraId="5947D36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338691F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Remove the line break at the end</w:t>
      </w:r>
    </w:p>
    <w:p w14:paraId="4C9A0E9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 </w:t>
      </w:r>
      <w:proofErr w:type="gramStart"/>
      <w:r>
        <w:rPr>
          <w:rFonts w:ascii="Courier New" w:hAnsi="Courier New" w:cs="Courier New"/>
          <w:sz w:val="16"/>
          <w:szCs w:val="16"/>
          <w:lang w:val="en-GB"/>
        </w:rPr>
        <w:t>Replace(</w:t>
      </w:r>
      <w:proofErr w:type="spellStart"/>
      <w:proofErr w:type="gramEnd"/>
      <w:r>
        <w:rPr>
          <w:rFonts w:ascii="Courier New" w:hAnsi="Courier New" w:cs="Courier New"/>
          <w:sz w:val="16"/>
          <w:szCs w:val="16"/>
          <w:lang w:val="en-GB"/>
        </w:rPr>
        <w:t>parParagraph.Range.Text</w:t>
      </w:r>
      <w:proofErr w:type="spellEnd"/>
      <w:r>
        <w:rPr>
          <w:rFonts w:ascii="Courier New" w:hAnsi="Courier New" w:cs="Courier New"/>
          <w:sz w:val="16"/>
          <w:szCs w:val="16"/>
          <w:lang w:val="en-GB"/>
        </w:rPr>
        <w:t xml:space="preserve">, </w:t>
      </w:r>
      <w:proofErr w:type="spellStart"/>
      <w:r>
        <w:rPr>
          <w:rFonts w:ascii="Courier New" w:hAnsi="Courier New" w:cs="Courier New"/>
          <w:sz w:val="16"/>
          <w:szCs w:val="16"/>
          <w:lang w:val="en-GB"/>
        </w:rPr>
        <w:t>vbCr</w:t>
      </w:r>
      <w:proofErr w:type="spellEnd"/>
      <w:r>
        <w:rPr>
          <w:rFonts w:ascii="Courier New" w:hAnsi="Courier New" w:cs="Courier New"/>
          <w:sz w:val="16"/>
          <w:szCs w:val="16"/>
          <w:lang w:val="en-GB"/>
        </w:rPr>
        <w:t>, "")</w:t>
      </w:r>
    </w:p>
    <w:p w14:paraId="4D2D8AB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&amp; </w:t>
      </w:r>
      <w:proofErr w:type="spellStart"/>
      <w:r>
        <w:rPr>
          <w:rFonts w:ascii="Courier New" w:hAnsi="Courier New" w:cs="Courier New"/>
          <w:sz w:val="16"/>
          <w:szCs w:val="16"/>
          <w:lang w:val="en-GB"/>
        </w:rPr>
        <w:t>vbCrLf</w:t>
      </w:r>
      <w:proofErr w:type="spellEnd"/>
    </w:p>
    <w:p w14:paraId="6730927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lastRenderedPageBreak/>
        <w:t xml:space="preserve">    </w:t>
      </w:r>
    </w:p>
    <w:p w14:paraId="4D6F80D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Write the headline into column 2</w:t>
      </w:r>
    </w:p>
    <w:p w14:paraId="49AFDA3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spellStart"/>
      <w:proofErr w:type="gramEnd"/>
      <w:r>
        <w:rPr>
          <w:rFonts w:ascii="Courier New" w:hAnsi="Courier New" w:cs="Courier New"/>
          <w:sz w:val="16"/>
          <w:szCs w:val="16"/>
          <w:lang w:val="en-GB"/>
        </w:rPr>
        <w:t>lngRow</w:t>
      </w:r>
      <w:proofErr w:type="spellEnd"/>
      <w:r>
        <w:rPr>
          <w:rFonts w:ascii="Courier New" w:hAnsi="Courier New" w:cs="Courier New"/>
          <w:sz w:val="16"/>
          <w:szCs w:val="16"/>
          <w:lang w:val="en-GB"/>
        </w:rPr>
        <w:t>, Column:=2).</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Text:=</w:t>
      </w:r>
      <w:proofErr w:type="spellStart"/>
      <w:r>
        <w:rPr>
          <w:rFonts w:ascii="Courier New" w:hAnsi="Courier New" w:cs="Courier New"/>
          <w:sz w:val="16"/>
          <w:szCs w:val="16"/>
          <w:lang w:val="en-GB"/>
        </w:rPr>
        <w:t>strHeadline</w:t>
      </w:r>
      <w:proofErr w:type="spellEnd"/>
    </w:p>
    <w:p w14:paraId="7A52EC02"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5A34F0E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End If</w:t>
      </w:r>
    </w:p>
    <w:p w14:paraId="3C09ADCC" w14:textId="77777777" w:rsidR="004E25D9" w:rsidRDefault="004E25D9">
      <w:pPr>
        <w:spacing w:after="0" w:line="240" w:lineRule="auto"/>
        <w:rPr>
          <w:rFonts w:ascii="Courier New" w:hAnsi="Courier New" w:cs="Courier New"/>
          <w:sz w:val="16"/>
          <w:szCs w:val="16"/>
          <w:lang w:val="en-GB"/>
        </w:rPr>
      </w:pPr>
    </w:p>
    <w:p w14:paraId="5A5D3E94"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Next </w:t>
      </w:r>
      <w:proofErr w:type="spellStart"/>
      <w:r>
        <w:rPr>
          <w:rFonts w:ascii="Courier New" w:hAnsi="Courier New" w:cs="Courier New"/>
          <w:sz w:val="16"/>
          <w:szCs w:val="16"/>
          <w:lang w:val="en-GB"/>
        </w:rPr>
        <w:t>parParagraph</w:t>
      </w:r>
      <w:proofErr w:type="spellEnd"/>
    </w:p>
    <w:p w14:paraId="46369AF1"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37E2EDF6"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If </w:t>
      </w:r>
      <w:proofErr w:type="spellStart"/>
      <w:r>
        <w:rPr>
          <w:rFonts w:ascii="Courier New" w:hAnsi="Courier New" w:cs="Courier New"/>
          <w:sz w:val="16"/>
          <w:szCs w:val="16"/>
          <w:lang w:val="en-GB"/>
        </w:rPr>
        <w:t>strHeadline</w:t>
      </w:r>
      <w:proofErr w:type="spellEnd"/>
      <w:r>
        <w:rPr>
          <w:rFonts w:ascii="Courier New" w:hAnsi="Courier New" w:cs="Courier New"/>
          <w:sz w:val="16"/>
          <w:szCs w:val="16"/>
          <w:lang w:val="en-GB"/>
        </w:rPr>
        <w:t xml:space="preserve"> = "OHNE TITEL" Then _</w:t>
      </w:r>
    </w:p>
    <w:p w14:paraId="17CFCB1D"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spellStart"/>
      <w:proofErr w:type="gramEnd"/>
      <w:r>
        <w:rPr>
          <w:rFonts w:ascii="Courier New" w:hAnsi="Courier New" w:cs="Courier New"/>
          <w:sz w:val="16"/>
          <w:szCs w:val="16"/>
          <w:lang w:val="en-GB"/>
        </w:rPr>
        <w:t>lngRow</w:t>
      </w:r>
      <w:proofErr w:type="spellEnd"/>
      <w:r>
        <w:rPr>
          <w:rFonts w:ascii="Courier New" w:hAnsi="Courier New" w:cs="Courier New"/>
          <w:sz w:val="16"/>
          <w:szCs w:val="16"/>
          <w:lang w:val="en-GB"/>
        </w:rPr>
        <w:t>, Column:=2).</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Text:=</w:t>
      </w:r>
      <w:proofErr w:type="spellStart"/>
      <w:r>
        <w:rPr>
          <w:rFonts w:ascii="Courier New" w:hAnsi="Courier New" w:cs="Courier New"/>
          <w:sz w:val="16"/>
          <w:szCs w:val="16"/>
          <w:lang w:val="en-GB"/>
        </w:rPr>
        <w:t>strHeadline</w:t>
      </w:r>
      <w:proofErr w:type="spellEnd"/>
    </w:p>
    <w:p w14:paraId="19AFDBB9"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0A8D06ED"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Find the name of the responsible person in the footer and</w:t>
      </w:r>
    </w:p>
    <w:p w14:paraId="5F4F66D8"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w:t>
      </w:r>
      <w:proofErr w:type="gramStart"/>
      <w:r>
        <w:rPr>
          <w:rFonts w:ascii="Courier New" w:hAnsi="Courier New" w:cs="Courier New"/>
          <w:sz w:val="16"/>
          <w:szCs w:val="16"/>
          <w:lang w:val="en-GB"/>
        </w:rPr>
        <w:t>remove</w:t>
      </w:r>
      <w:proofErr w:type="gramEnd"/>
      <w:r>
        <w:rPr>
          <w:rFonts w:ascii="Courier New" w:hAnsi="Courier New" w:cs="Courier New"/>
          <w:sz w:val="16"/>
          <w:szCs w:val="16"/>
          <w:lang w:val="en-GB"/>
        </w:rPr>
        <w:t xml:space="preserve"> the line break at the end</w:t>
      </w:r>
    </w:p>
    <w:p w14:paraId="042967E1"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strResponsible</w:t>
      </w:r>
      <w:proofErr w:type="spellEnd"/>
      <w:r>
        <w:rPr>
          <w:rFonts w:ascii="Courier New" w:hAnsi="Courier New" w:cs="Courier New"/>
          <w:sz w:val="16"/>
          <w:szCs w:val="16"/>
          <w:lang w:val="en-GB"/>
        </w:rPr>
        <w:t xml:space="preserve"> = </w:t>
      </w:r>
      <w:proofErr w:type="gramStart"/>
      <w:r>
        <w:rPr>
          <w:rFonts w:ascii="Courier New" w:hAnsi="Courier New" w:cs="Courier New"/>
          <w:sz w:val="16"/>
          <w:szCs w:val="16"/>
          <w:lang w:val="en-GB"/>
        </w:rPr>
        <w:t>Replace(</w:t>
      </w:r>
      <w:proofErr w:type="spellStart"/>
      <w:proofErr w:type="gramEnd"/>
      <w:r>
        <w:rPr>
          <w:rFonts w:ascii="Courier New" w:hAnsi="Courier New" w:cs="Courier New"/>
          <w:sz w:val="16"/>
          <w:szCs w:val="16"/>
          <w:lang w:val="en-GB"/>
        </w:rPr>
        <w:t>ActiveDo</w:t>
      </w:r>
      <w:r>
        <w:rPr>
          <w:rFonts w:ascii="Courier New" w:hAnsi="Courier New" w:cs="Courier New"/>
          <w:sz w:val="16"/>
          <w:szCs w:val="16"/>
          <w:lang w:val="en-GB"/>
        </w:rPr>
        <w:t>cument.Sections</w:t>
      </w:r>
      <w:proofErr w:type="spellEnd"/>
      <w:r>
        <w:rPr>
          <w:rFonts w:ascii="Courier New" w:hAnsi="Courier New" w:cs="Courier New"/>
          <w:sz w:val="16"/>
          <w:szCs w:val="16"/>
          <w:lang w:val="en-GB"/>
        </w:rPr>
        <w:t>(1).Footers(1).</w:t>
      </w:r>
      <w:proofErr w:type="spellStart"/>
      <w:r>
        <w:rPr>
          <w:rFonts w:ascii="Courier New" w:hAnsi="Courier New" w:cs="Courier New"/>
          <w:sz w:val="16"/>
          <w:szCs w:val="16"/>
          <w:lang w:val="en-GB"/>
        </w:rPr>
        <w:t>Range.Text</w:t>
      </w:r>
      <w:proofErr w:type="spellEnd"/>
      <w:r>
        <w:rPr>
          <w:rFonts w:ascii="Courier New" w:hAnsi="Courier New" w:cs="Courier New"/>
          <w:sz w:val="16"/>
          <w:szCs w:val="16"/>
          <w:lang w:val="en-GB"/>
        </w:rPr>
        <w:t xml:space="preserve">, </w:t>
      </w:r>
      <w:proofErr w:type="spellStart"/>
      <w:r>
        <w:rPr>
          <w:rFonts w:ascii="Courier New" w:hAnsi="Courier New" w:cs="Courier New"/>
          <w:sz w:val="16"/>
          <w:szCs w:val="16"/>
          <w:lang w:val="en-GB"/>
        </w:rPr>
        <w:t>vbCr</w:t>
      </w:r>
      <w:proofErr w:type="spellEnd"/>
      <w:r>
        <w:rPr>
          <w:rFonts w:ascii="Courier New" w:hAnsi="Courier New" w:cs="Courier New"/>
          <w:sz w:val="16"/>
          <w:szCs w:val="16"/>
          <w:lang w:val="en-GB"/>
        </w:rPr>
        <w:t>, "")</w:t>
      </w:r>
    </w:p>
    <w:p w14:paraId="4382DC6F"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0E4F62E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Remove the text up to the colon</w:t>
      </w:r>
    </w:p>
    <w:p w14:paraId="1692ADF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If </w:t>
      </w:r>
      <w:proofErr w:type="spellStart"/>
      <w:r>
        <w:rPr>
          <w:rFonts w:ascii="Courier New" w:hAnsi="Courier New" w:cs="Courier New"/>
          <w:sz w:val="16"/>
          <w:szCs w:val="16"/>
          <w:lang w:val="en-GB"/>
        </w:rPr>
        <w:t>strResponsible</w:t>
      </w:r>
      <w:proofErr w:type="spellEnd"/>
      <w:r>
        <w:rPr>
          <w:rFonts w:ascii="Courier New" w:hAnsi="Courier New" w:cs="Courier New"/>
          <w:sz w:val="16"/>
          <w:szCs w:val="16"/>
          <w:lang w:val="en-GB"/>
        </w:rPr>
        <w:t xml:space="preserve"> &lt;&gt; "" Then </w:t>
      </w:r>
      <w:proofErr w:type="spellStart"/>
      <w:r>
        <w:rPr>
          <w:rFonts w:ascii="Courier New" w:hAnsi="Courier New" w:cs="Courier New"/>
          <w:sz w:val="16"/>
          <w:szCs w:val="16"/>
          <w:lang w:val="en-GB"/>
        </w:rPr>
        <w:t>strResponsible</w:t>
      </w:r>
      <w:proofErr w:type="spellEnd"/>
      <w:r>
        <w:rPr>
          <w:rFonts w:ascii="Courier New" w:hAnsi="Courier New" w:cs="Courier New"/>
          <w:sz w:val="16"/>
          <w:szCs w:val="16"/>
          <w:lang w:val="en-GB"/>
        </w:rPr>
        <w:t xml:space="preserve"> = _</w:t>
      </w:r>
    </w:p>
    <w:p w14:paraId="14296382"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gramStart"/>
      <w:r>
        <w:rPr>
          <w:rFonts w:ascii="Courier New" w:hAnsi="Courier New" w:cs="Courier New"/>
          <w:sz w:val="16"/>
          <w:szCs w:val="16"/>
          <w:lang w:val="en-GB"/>
        </w:rPr>
        <w:t>Trim(</w:t>
      </w:r>
      <w:proofErr w:type="gramEnd"/>
      <w:r>
        <w:rPr>
          <w:rFonts w:ascii="Courier New" w:hAnsi="Courier New" w:cs="Courier New"/>
          <w:sz w:val="16"/>
          <w:szCs w:val="16"/>
          <w:lang w:val="en-GB"/>
        </w:rPr>
        <w:t>Right(</w:t>
      </w:r>
      <w:proofErr w:type="spellStart"/>
      <w:r>
        <w:rPr>
          <w:rFonts w:ascii="Courier New" w:hAnsi="Courier New" w:cs="Courier New"/>
          <w:sz w:val="16"/>
          <w:szCs w:val="16"/>
          <w:lang w:val="en-GB"/>
        </w:rPr>
        <w:t>strResponsible</w:t>
      </w:r>
      <w:proofErr w:type="spellEnd"/>
      <w:r>
        <w:rPr>
          <w:rFonts w:ascii="Courier New" w:hAnsi="Courier New" w:cs="Courier New"/>
          <w:sz w:val="16"/>
          <w:szCs w:val="16"/>
          <w:lang w:val="en-GB"/>
        </w:rPr>
        <w:t>, Len(</w:t>
      </w:r>
      <w:proofErr w:type="spellStart"/>
      <w:r>
        <w:rPr>
          <w:rFonts w:ascii="Courier New" w:hAnsi="Courier New" w:cs="Courier New"/>
          <w:sz w:val="16"/>
          <w:szCs w:val="16"/>
          <w:lang w:val="en-GB"/>
        </w:rPr>
        <w:t>strResponsible</w:t>
      </w:r>
      <w:proofErr w:type="spellEnd"/>
      <w:r>
        <w:rPr>
          <w:rFonts w:ascii="Courier New" w:hAnsi="Courier New" w:cs="Courier New"/>
          <w:sz w:val="16"/>
          <w:szCs w:val="16"/>
          <w:lang w:val="en-GB"/>
        </w:rPr>
        <w:t xml:space="preserve">) - </w:t>
      </w:r>
      <w:proofErr w:type="spellStart"/>
      <w:r>
        <w:rPr>
          <w:rFonts w:ascii="Courier New" w:hAnsi="Courier New" w:cs="Courier New"/>
          <w:sz w:val="16"/>
          <w:szCs w:val="16"/>
          <w:lang w:val="en-GB"/>
        </w:rPr>
        <w:t>InStr</w:t>
      </w:r>
      <w:proofErr w:type="spellEnd"/>
      <w:r>
        <w:rPr>
          <w:rFonts w:ascii="Courier New" w:hAnsi="Courier New" w:cs="Courier New"/>
          <w:sz w:val="16"/>
          <w:szCs w:val="16"/>
          <w:lang w:val="en-GB"/>
        </w:rPr>
        <w:t>(</w:t>
      </w:r>
      <w:proofErr w:type="spellStart"/>
      <w:r>
        <w:rPr>
          <w:rFonts w:ascii="Courier New" w:hAnsi="Courier New" w:cs="Courier New"/>
          <w:sz w:val="16"/>
          <w:szCs w:val="16"/>
          <w:lang w:val="en-GB"/>
        </w:rPr>
        <w:t>strResponsible</w:t>
      </w:r>
      <w:proofErr w:type="spellEnd"/>
      <w:r>
        <w:rPr>
          <w:rFonts w:ascii="Courier New" w:hAnsi="Courier New" w:cs="Courier New"/>
          <w:sz w:val="16"/>
          <w:szCs w:val="16"/>
          <w:lang w:val="en-GB"/>
        </w:rPr>
        <w:t>, ":")))</w:t>
      </w:r>
    </w:p>
    <w:p w14:paraId="12DB263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7C565B27"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Write the responsible person into column 3</w:t>
      </w:r>
    </w:p>
    <w:p w14:paraId="17F3F070"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tblFilelist.Cell</w:t>
      </w:r>
      <w:proofErr w:type="spellEnd"/>
      <w:r>
        <w:rPr>
          <w:rFonts w:ascii="Courier New" w:hAnsi="Courier New" w:cs="Courier New"/>
          <w:sz w:val="16"/>
          <w:szCs w:val="16"/>
          <w:lang w:val="en-GB"/>
        </w:rPr>
        <w:t>(</w:t>
      </w:r>
      <w:proofErr w:type="gramStart"/>
      <w:r>
        <w:rPr>
          <w:rFonts w:ascii="Courier New" w:hAnsi="Courier New" w:cs="Courier New"/>
          <w:sz w:val="16"/>
          <w:szCs w:val="16"/>
          <w:lang w:val="en-GB"/>
        </w:rPr>
        <w:t>Row:=</w:t>
      </w:r>
      <w:proofErr w:type="spellStart"/>
      <w:proofErr w:type="gramEnd"/>
      <w:r>
        <w:rPr>
          <w:rFonts w:ascii="Courier New" w:hAnsi="Courier New" w:cs="Courier New"/>
          <w:sz w:val="16"/>
          <w:szCs w:val="16"/>
          <w:lang w:val="en-GB"/>
        </w:rPr>
        <w:t>lngRow</w:t>
      </w:r>
      <w:proofErr w:type="spellEnd"/>
      <w:r>
        <w:rPr>
          <w:rFonts w:ascii="Courier New" w:hAnsi="Courier New" w:cs="Courier New"/>
          <w:sz w:val="16"/>
          <w:szCs w:val="16"/>
          <w:lang w:val="en-GB"/>
        </w:rPr>
        <w:t>, Column:=3).</w:t>
      </w:r>
      <w:proofErr w:type="spellStart"/>
      <w:r>
        <w:rPr>
          <w:rFonts w:ascii="Courier New" w:hAnsi="Courier New" w:cs="Courier New"/>
          <w:sz w:val="16"/>
          <w:szCs w:val="16"/>
          <w:lang w:val="en-GB"/>
        </w:rPr>
        <w:t>Range.InsertAfter</w:t>
      </w:r>
      <w:proofErr w:type="spellEnd"/>
      <w:r>
        <w:rPr>
          <w:rFonts w:ascii="Courier New" w:hAnsi="Courier New" w:cs="Courier New"/>
          <w:sz w:val="16"/>
          <w:szCs w:val="16"/>
          <w:lang w:val="en-GB"/>
        </w:rPr>
        <w:t xml:space="preserve"> Text:=</w:t>
      </w:r>
      <w:proofErr w:type="spellStart"/>
      <w:r>
        <w:rPr>
          <w:rFonts w:ascii="Courier New" w:hAnsi="Courier New" w:cs="Courier New"/>
          <w:sz w:val="16"/>
          <w:szCs w:val="16"/>
          <w:lang w:val="en-GB"/>
        </w:rPr>
        <w:t>strResponsible</w:t>
      </w:r>
      <w:proofErr w:type="spellEnd"/>
    </w:p>
    <w:p w14:paraId="045BC98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504F663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 Close the file</w:t>
      </w:r>
    </w:p>
    <w:p w14:paraId="1111E0FE"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75F137E7"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docFile.Close</w:t>
      </w:r>
      <w:proofErr w:type="spellEnd"/>
      <w:r>
        <w:rPr>
          <w:rFonts w:ascii="Courier New" w:hAnsi="Courier New" w:cs="Courier New"/>
          <w:sz w:val="16"/>
          <w:szCs w:val="16"/>
          <w:lang w:val="en-GB"/>
        </w:rPr>
        <w:t xml:space="preserve"> (</w:t>
      </w:r>
      <w:r>
        <w:rPr>
          <w:rFonts w:ascii="Courier New" w:hAnsi="Courier New" w:cs="Courier New"/>
          <w:sz w:val="16"/>
          <w:szCs w:val="16"/>
          <w:lang w:val="en-GB"/>
        </w:rPr>
        <w:t>True)</w:t>
      </w:r>
    </w:p>
    <w:p w14:paraId="41FA8BA2"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Set </w:t>
      </w:r>
      <w:proofErr w:type="spellStart"/>
      <w:r>
        <w:rPr>
          <w:rFonts w:ascii="Courier New" w:hAnsi="Courier New" w:cs="Courier New"/>
          <w:sz w:val="16"/>
          <w:szCs w:val="16"/>
          <w:lang w:val="en-GB"/>
        </w:rPr>
        <w:t>docFile</w:t>
      </w:r>
      <w:proofErr w:type="spellEnd"/>
      <w:r>
        <w:rPr>
          <w:rFonts w:ascii="Courier New" w:hAnsi="Courier New" w:cs="Courier New"/>
          <w:sz w:val="16"/>
          <w:szCs w:val="16"/>
          <w:lang w:val="en-GB"/>
        </w:rPr>
        <w:t xml:space="preserve"> = Nothing</w:t>
      </w:r>
    </w:p>
    <w:p w14:paraId="43CBA34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764414C3"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2CDD769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End If</w:t>
      </w:r>
    </w:p>
    <w:p w14:paraId="471BABDD"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0B9D26C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r>
        <w:rPr>
          <w:rFonts w:ascii="Courier New" w:hAnsi="Courier New" w:cs="Courier New"/>
          <w:sz w:val="16"/>
          <w:szCs w:val="16"/>
          <w:lang w:val="en-GB"/>
        </w:rPr>
        <w:t>strFilename</w:t>
      </w:r>
      <w:proofErr w:type="spellEnd"/>
      <w:r>
        <w:rPr>
          <w:rFonts w:ascii="Courier New" w:hAnsi="Courier New" w:cs="Courier New"/>
          <w:sz w:val="16"/>
          <w:szCs w:val="16"/>
          <w:lang w:val="en-GB"/>
        </w:rPr>
        <w:t xml:space="preserve"> = Dir ' next file</w:t>
      </w:r>
    </w:p>
    <w:p w14:paraId="26E5BD4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569AC825"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Loop</w:t>
      </w:r>
    </w:p>
    <w:p w14:paraId="0AFD299B"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
    <w:p w14:paraId="2D31E3F2"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Update the filename in the header</w:t>
      </w:r>
    </w:p>
    <w:p w14:paraId="6E027D13"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ActiveDocument.Sections</w:t>
      </w:r>
      <w:proofErr w:type="spellEnd"/>
      <w:r>
        <w:rPr>
          <w:rFonts w:ascii="Courier New" w:hAnsi="Courier New" w:cs="Courier New"/>
          <w:sz w:val="16"/>
          <w:szCs w:val="16"/>
          <w:lang w:val="en-GB"/>
        </w:rPr>
        <w:t>(1</w:t>
      </w:r>
      <w:proofErr w:type="gramStart"/>
      <w:r>
        <w:rPr>
          <w:rFonts w:ascii="Courier New" w:hAnsi="Courier New" w:cs="Courier New"/>
          <w:sz w:val="16"/>
          <w:szCs w:val="16"/>
          <w:lang w:val="en-GB"/>
        </w:rPr>
        <w:t>).Headers</w:t>
      </w:r>
      <w:proofErr w:type="gramEnd"/>
      <w:r>
        <w:rPr>
          <w:rFonts w:ascii="Courier New" w:hAnsi="Courier New" w:cs="Courier New"/>
          <w:sz w:val="16"/>
          <w:szCs w:val="16"/>
          <w:lang w:val="en-GB"/>
        </w:rPr>
        <w:t>(1).</w:t>
      </w:r>
      <w:proofErr w:type="spellStart"/>
      <w:r>
        <w:rPr>
          <w:rFonts w:ascii="Courier New" w:hAnsi="Courier New" w:cs="Courier New"/>
          <w:sz w:val="16"/>
          <w:szCs w:val="16"/>
          <w:lang w:val="en-GB"/>
        </w:rPr>
        <w:t>Range.Fields.Update</w:t>
      </w:r>
      <w:proofErr w:type="spellEnd"/>
    </w:p>
    <w:p w14:paraId="70852AA6" w14:textId="77777777" w:rsidR="004E25D9" w:rsidRDefault="004E25D9">
      <w:pPr>
        <w:spacing w:after="0" w:line="240" w:lineRule="auto"/>
        <w:rPr>
          <w:rFonts w:ascii="Courier New" w:hAnsi="Courier New" w:cs="Courier New"/>
          <w:sz w:val="16"/>
          <w:szCs w:val="16"/>
          <w:lang w:val="en-GB"/>
        </w:rPr>
      </w:pPr>
    </w:p>
    <w:p w14:paraId="3FC2201C"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Sort the table according to column 1</w:t>
      </w:r>
    </w:p>
    <w:p w14:paraId="1556AB1D" w14:textId="77777777" w:rsidR="004E25D9" w:rsidRDefault="00BE3A0C">
      <w:pPr>
        <w:spacing w:after="0" w:line="240" w:lineRule="auto"/>
        <w:rPr>
          <w:rFonts w:ascii="Courier New" w:hAnsi="Courier New" w:cs="Courier New"/>
          <w:sz w:val="16"/>
          <w:szCs w:val="16"/>
          <w:lang w:val="en-GB"/>
        </w:rPr>
      </w:pPr>
      <w:proofErr w:type="spellStart"/>
      <w:r>
        <w:rPr>
          <w:rFonts w:ascii="Courier New" w:hAnsi="Courier New" w:cs="Courier New"/>
          <w:sz w:val="16"/>
          <w:szCs w:val="16"/>
          <w:lang w:val="en-GB"/>
        </w:rPr>
        <w:t>tblFilelist.Sort</w:t>
      </w:r>
      <w:proofErr w:type="spellEnd"/>
      <w:r>
        <w:rPr>
          <w:rFonts w:ascii="Courier New" w:hAnsi="Courier New" w:cs="Courier New"/>
          <w:sz w:val="16"/>
          <w:szCs w:val="16"/>
          <w:lang w:val="en-GB"/>
        </w:rPr>
        <w:t xml:space="preserve"> </w:t>
      </w:r>
      <w:proofErr w:type="spellStart"/>
      <w:proofErr w:type="gramStart"/>
      <w:r>
        <w:rPr>
          <w:rFonts w:ascii="Courier New" w:hAnsi="Courier New" w:cs="Courier New"/>
          <w:sz w:val="16"/>
          <w:szCs w:val="16"/>
          <w:lang w:val="en-GB"/>
        </w:rPr>
        <w:t>ExcludeHeader</w:t>
      </w:r>
      <w:proofErr w:type="spellEnd"/>
      <w:r>
        <w:rPr>
          <w:rFonts w:ascii="Courier New" w:hAnsi="Courier New" w:cs="Courier New"/>
          <w:sz w:val="16"/>
          <w:szCs w:val="16"/>
          <w:lang w:val="en-GB"/>
        </w:rPr>
        <w:t>:=</w:t>
      </w:r>
      <w:proofErr w:type="gramEnd"/>
      <w:r>
        <w:rPr>
          <w:rFonts w:ascii="Courier New" w:hAnsi="Courier New" w:cs="Courier New"/>
          <w:sz w:val="16"/>
          <w:szCs w:val="16"/>
          <w:lang w:val="en-GB"/>
        </w:rPr>
        <w:t>True</w:t>
      </w:r>
      <w:r>
        <w:rPr>
          <w:rFonts w:ascii="Courier New" w:hAnsi="Courier New" w:cs="Courier New"/>
          <w:sz w:val="16"/>
          <w:szCs w:val="16"/>
          <w:lang w:val="en-GB"/>
        </w:rPr>
        <w:t xml:space="preserve">, </w:t>
      </w:r>
      <w:proofErr w:type="spellStart"/>
      <w:r>
        <w:rPr>
          <w:rFonts w:ascii="Courier New" w:hAnsi="Courier New" w:cs="Courier New"/>
          <w:sz w:val="16"/>
          <w:szCs w:val="16"/>
          <w:lang w:val="en-GB"/>
        </w:rPr>
        <w:t>FieldNumber</w:t>
      </w:r>
      <w:proofErr w:type="spellEnd"/>
      <w:r>
        <w:rPr>
          <w:rFonts w:ascii="Courier New" w:hAnsi="Courier New" w:cs="Courier New"/>
          <w:sz w:val="16"/>
          <w:szCs w:val="16"/>
          <w:lang w:val="en-GB"/>
        </w:rPr>
        <w:t>:=1</w:t>
      </w:r>
    </w:p>
    <w:p w14:paraId="38EF4250" w14:textId="77777777" w:rsidR="004E25D9" w:rsidRDefault="004E25D9">
      <w:pPr>
        <w:spacing w:after="0" w:line="240" w:lineRule="auto"/>
        <w:rPr>
          <w:rFonts w:ascii="Courier New" w:hAnsi="Courier New" w:cs="Courier New"/>
          <w:sz w:val="16"/>
          <w:szCs w:val="16"/>
          <w:lang w:val="en-GB"/>
        </w:rPr>
      </w:pPr>
    </w:p>
    <w:p w14:paraId="4DCFDB8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gramStart"/>
      <w:r>
        <w:rPr>
          <w:rFonts w:ascii="Courier New" w:hAnsi="Courier New" w:cs="Courier New"/>
          <w:sz w:val="16"/>
          <w:szCs w:val="16"/>
          <w:lang w:val="en-GB"/>
        </w:rPr>
        <w:t>pdf</w:t>
      </w:r>
      <w:proofErr w:type="gramEnd"/>
      <w:r>
        <w:rPr>
          <w:rFonts w:ascii="Courier New" w:hAnsi="Courier New" w:cs="Courier New"/>
          <w:sz w:val="16"/>
          <w:szCs w:val="16"/>
          <w:lang w:val="en-GB"/>
        </w:rPr>
        <w:t>-</w:t>
      </w:r>
      <w:proofErr w:type="spellStart"/>
      <w:r>
        <w:rPr>
          <w:rFonts w:ascii="Courier New" w:hAnsi="Courier New" w:cs="Courier New"/>
          <w:sz w:val="16"/>
          <w:szCs w:val="16"/>
          <w:lang w:val="en-GB"/>
        </w:rPr>
        <w:t>Datei</w:t>
      </w:r>
      <w:proofErr w:type="spellEnd"/>
      <w:r>
        <w:rPr>
          <w:rFonts w:ascii="Courier New" w:hAnsi="Courier New" w:cs="Courier New"/>
          <w:sz w:val="16"/>
          <w:szCs w:val="16"/>
          <w:lang w:val="en-GB"/>
        </w:rPr>
        <w:t xml:space="preserve"> </w:t>
      </w:r>
      <w:proofErr w:type="spellStart"/>
      <w:r>
        <w:rPr>
          <w:rFonts w:ascii="Courier New" w:hAnsi="Courier New" w:cs="Courier New"/>
          <w:sz w:val="16"/>
          <w:szCs w:val="16"/>
          <w:lang w:val="en-GB"/>
        </w:rPr>
        <w:t>erstellen</w:t>
      </w:r>
      <w:proofErr w:type="spellEnd"/>
    </w:p>
    <w:p w14:paraId="3A262D3A"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ActiveDocument.SaveAs2 </w:t>
      </w:r>
      <w:proofErr w:type="spellStart"/>
      <w:proofErr w:type="gramStart"/>
      <w:r>
        <w:rPr>
          <w:rFonts w:ascii="Courier New" w:hAnsi="Courier New" w:cs="Courier New"/>
          <w:sz w:val="16"/>
          <w:szCs w:val="16"/>
          <w:lang w:val="en-GB"/>
        </w:rPr>
        <w:t>FileName</w:t>
      </w:r>
      <w:proofErr w:type="spellEnd"/>
      <w:r>
        <w:rPr>
          <w:rFonts w:ascii="Courier New" w:hAnsi="Courier New" w:cs="Courier New"/>
          <w:sz w:val="16"/>
          <w:szCs w:val="16"/>
          <w:lang w:val="en-GB"/>
        </w:rPr>
        <w:t>:=</w:t>
      </w:r>
      <w:proofErr w:type="spellStart"/>
      <w:r>
        <w:rPr>
          <w:rFonts w:ascii="Courier New" w:hAnsi="Courier New" w:cs="Courier New"/>
          <w:sz w:val="16"/>
          <w:szCs w:val="16"/>
          <w:lang w:val="en-GB"/>
        </w:rPr>
        <w:t>ActiveDocument.Path</w:t>
      </w:r>
      <w:proofErr w:type="spellEnd"/>
      <w:proofErr w:type="gramEnd"/>
      <w:r>
        <w:rPr>
          <w:rFonts w:ascii="Courier New" w:hAnsi="Courier New" w:cs="Courier New"/>
          <w:sz w:val="16"/>
          <w:szCs w:val="16"/>
          <w:lang w:val="en-GB"/>
        </w:rPr>
        <w:t xml:space="preserve"> &amp; "\" &amp; _</w:t>
      </w:r>
    </w:p>
    <w:p w14:paraId="65A1D9B8"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gramStart"/>
      <w:r>
        <w:rPr>
          <w:rFonts w:ascii="Courier New" w:hAnsi="Courier New" w:cs="Courier New"/>
          <w:sz w:val="16"/>
          <w:szCs w:val="16"/>
          <w:lang w:val="en-GB"/>
        </w:rPr>
        <w:t>Left(</w:t>
      </w:r>
      <w:proofErr w:type="spellStart"/>
      <w:proofErr w:type="gramEnd"/>
      <w:r>
        <w:rPr>
          <w:rFonts w:ascii="Courier New" w:hAnsi="Courier New" w:cs="Courier New"/>
          <w:sz w:val="16"/>
          <w:szCs w:val="16"/>
          <w:lang w:val="en-GB"/>
        </w:rPr>
        <w:t>ActiveDocument.Name</w:t>
      </w:r>
      <w:proofErr w:type="spellEnd"/>
      <w:r>
        <w:rPr>
          <w:rFonts w:ascii="Courier New" w:hAnsi="Courier New" w:cs="Courier New"/>
          <w:sz w:val="16"/>
          <w:szCs w:val="16"/>
          <w:lang w:val="en-GB"/>
        </w:rPr>
        <w:t>, Len(</w:t>
      </w:r>
      <w:proofErr w:type="spellStart"/>
      <w:r>
        <w:rPr>
          <w:rFonts w:ascii="Courier New" w:hAnsi="Courier New" w:cs="Courier New"/>
          <w:sz w:val="16"/>
          <w:szCs w:val="16"/>
          <w:lang w:val="en-GB"/>
        </w:rPr>
        <w:t>ActiveDocument.Name</w:t>
      </w:r>
      <w:proofErr w:type="spellEnd"/>
      <w:r>
        <w:rPr>
          <w:rFonts w:ascii="Courier New" w:hAnsi="Courier New" w:cs="Courier New"/>
          <w:sz w:val="16"/>
          <w:szCs w:val="16"/>
          <w:lang w:val="en-GB"/>
        </w:rPr>
        <w:t>) - 4) &amp; "pdf", _</w:t>
      </w:r>
    </w:p>
    <w:p w14:paraId="0D2A44E8"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 xml:space="preserve">      </w:t>
      </w:r>
      <w:proofErr w:type="spellStart"/>
      <w:proofErr w:type="gramStart"/>
      <w:r>
        <w:rPr>
          <w:rFonts w:ascii="Courier New" w:hAnsi="Courier New" w:cs="Courier New"/>
          <w:sz w:val="16"/>
          <w:szCs w:val="16"/>
          <w:lang w:val="en-GB"/>
        </w:rPr>
        <w:t>FileFormat</w:t>
      </w:r>
      <w:proofErr w:type="spellEnd"/>
      <w:r>
        <w:rPr>
          <w:rFonts w:ascii="Courier New" w:hAnsi="Courier New" w:cs="Courier New"/>
          <w:sz w:val="16"/>
          <w:szCs w:val="16"/>
          <w:lang w:val="en-GB"/>
        </w:rPr>
        <w:t>:=</w:t>
      </w:r>
      <w:proofErr w:type="spellStart"/>
      <w:proofErr w:type="gramEnd"/>
      <w:r>
        <w:rPr>
          <w:rFonts w:ascii="Courier New" w:hAnsi="Courier New" w:cs="Courier New"/>
          <w:sz w:val="16"/>
          <w:szCs w:val="16"/>
          <w:lang w:val="en-GB"/>
        </w:rPr>
        <w:t>wdFormatPDF</w:t>
      </w:r>
      <w:proofErr w:type="spellEnd"/>
    </w:p>
    <w:p w14:paraId="29A242B0" w14:textId="77777777" w:rsidR="004E25D9" w:rsidRDefault="004E25D9">
      <w:pPr>
        <w:spacing w:after="0" w:line="240" w:lineRule="auto"/>
        <w:rPr>
          <w:rFonts w:ascii="Courier New" w:hAnsi="Courier New" w:cs="Courier New"/>
          <w:sz w:val="16"/>
          <w:szCs w:val="16"/>
          <w:lang w:val="en-GB"/>
        </w:rPr>
      </w:pPr>
    </w:p>
    <w:p w14:paraId="50E51B93" w14:textId="77777777" w:rsidR="004E25D9" w:rsidRDefault="00BE3A0C">
      <w:pPr>
        <w:spacing w:after="0" w:line="240" w:lineRule="auto"/>
        <w:rPr>
          <w:rFonts w:ascii="Courier New" w:hAnsi="Courier New" w:cs="Courier New"/>
          <w:sz w:val="16"/>
          <w:szCs w:val="16"/>
          <w:lang w:val="en-GB"/>
        </w:rPr>
      </w:pPr>
      <w:r>
        <w:rPr>
          <w:rFonts w:ascii="Courier New" w:hAnsi="Courier New" w:cs="Courier New"/>
          <w:sz w:val="16"/>
          <w:szCs w:val="16"/>
          <w:lang w:val="en-GB"/>
        </w:rPr>
        <w:t>End Sub</w:t>
      </w:r>
    </w:p>
    <w:sectPr w:rsidR="004E25D9">
      <w:headerReference w:type="default" r:id="rId37"/>
      <w:footerReference w:type="default" r:id="rId38"/>
      <w:headerReference w:type="first" r:id="rId39"/>
      <w:pgSz w:w="11907" w:h="16840" w:code="9"/>
      <w:pgMar w:top="141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85BF6" w14:textId="77777777" w:rsidR="004E25D9" w:rsidRDefault="00BE3A0C">
      <w:r>
        <w:separator/>
      </w:r>
    </w:p>
  </w:endnote>
  <w:endnote w:type="continuationSeparator" w:id="0">
    <w:p w14:paraId="797E76EE" w14:textId="77777777" w:rsidR="004E25D9" w:rsidRDefault="00BE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BC33" w14:textId="1E236FA7" w:rsidR="004E25D9" w:rsidRDefault="00BE3A0C">
    <w:pPr>
      <w:pStyle w:val="Fuzeile"/>
      <w:tabs>
        <w:tab w:val="clear" w:pos="8931"/>
        <w:tab w:val="right" w:pos="9072"/>
      </w:tabs>
    </w:pPr>
    <w:r>
      <w:rPr>
        <w:noProof/>
      </w:rPr>
      <w:fldChar w:fldCharType="begin"/>
    </w:r>
    <w:r>
      <w:rPr>
        <w:noProof/>
      </w:rPr>
      <w:instrText xml:space="preserve"> FILENAME  \* MERGEFORMAT </w:instrText>
    </w:r>
    <w:r>
      <w:rPr>
        <w:noProof/>
      </w:rPr>
      <w:fldChar w:fldCharType="separate"/>
    </w:r>
    <w:r>
      <w:rPr>
        <w:noProof/>
      </w:rPr>
      <w:t>Word2016_V201026.docx</w:t>
    </w:r>
    <w:r>
      <w:rPr>
        <w:noProof/>
      </w:rPr>
      <w:fldChar w:fldCharType="end"/>
    </w:r>
    <w:r>
      <w:tab/>
    </w:r>
    <w:r>
      <w:tab/>
      <w:t xml:space="preserve">Seite </w:t>
    </w:r>
    <w:r>
      <w:fldChar w:fldCharType="begin"/>
    </w:r>
    <w:r>
      <w:instrText xml:space="preserve"> PAGE  \* ROMAN </w:instrText>
    </w:r>
    <w:r>
      <w:fldChar w:fldCharType="separate"/>
    </w:r>
    <w:r>
      <w:rPr>
        <w:noProof/>
      </w:rPr>
      <w:t>III</w:t>
    </w:r>
    <w:r>
      <w:fldChar w:fldCharType="end"/>
    </w:r>
    <w:r>
      <w:t xml:space="preserve"> von </w:t>
    </w:r>
    <w:r>
      <w:fldChar w:fldCharType="begin"/>
    </w:r>
    <w:r>
      <w:instrText xml:space="preserve"> = </w:instrText>
    </w:r>
    <w:r>
      <w:rPr>
        <w:noProof/>
      </w:rPr>
      <w:fldChar w:fldCharType="begin"/>
    </w:r>
    <w:r>
      <w:rPr>
        <w:noProof/>
      </w:rPr>
      <w:instrText xml:space="preserve"> NUMPAGES </w:instrText>
    </w:r>
    <w:r>
      <w:rPr>
        <w:noProof/>
      </w:rPr>
      <w:fldChar w:fldCharType="separate"/>
    </w:r>
    <w:r>
      <w:rPr>
        <w:noProof/>
      </w:rPr>
      <w:instrText>63</w:instrText>
    </w:r>
    <w:r>
      <w:rPr>
        <w:noProof/>
      </w:rPr>
      <w:fldChar w:fldCharType="end"/>
    </w:r>
    <w:r>
      <w:instrText xml:space="preserve"> -</w:instrText>
    </w:r>
    <w:r>
      <w:rPr>
        <w:noProof/>
      </w:rPr>
      <w:fldChar w:fldCharType="begin"/>
    </w:r>
    <w:r>
      <w:rPr>
        <w:noProof/>
      </w:rPr>
      <w:instrText xml:space="preserve"> PAGEREF EndeAbschnitt3 </w:instrText>
    </w:r>
    <w:r>
      <w:rPr>
        <w:noProof/>
      </w:rPr>
      <w:fldChar w:fldCharType="separate"/>
    </w:r>
    <w:r>
      <w:rPr>
        <w:noProof/>
      </w:rPr>
      <w:instrText>46</w:instrText>
    </w:r>
    <w:r>
      <w:rPr>
        <w:noProof/>
      </w:rPr>
      <w:fldChar w:fldCharType="end"/>
    </w:r>
    <w:r>
      <w:instrText xml:space="preserve">\* ROMAN </w:instrText>
    </w:r>
    <w:r>
      <w:fldChar w:fldCharType="separate"/>
    </w:r>
    <w:r>
      <w:rPr>
        <w:noProof/>
      </w:rPr>
      <w:t>XVII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4F29" w14:textId="1AC3E729" w:rsidR="004E25D9" w:rsidRDefault="00BE3A0C">
    <w:pPr>
      <w:pStyle w:val="Fuzeile"/>
      <w:tabs>
        <w:tab w:val="clear" w:pos="4536"/>
        <w:tab w:val="clear" w:pos="8931"/>
        <w:tab w:val="right" w:pos="9071"/>
      </w:tabs>
      <w:rPr>
        <w:noProof/>
      </w:rPr>
    </w:pPr>
    <w:r>
      <w:fldChar w:fldCharType="begin"/>
    </w:r>
    <w:r>
      <w:instrText xml:space="preserve"> FILENAME  \* MERGEFORMAT </w:instrText>
    </w:r>
    <w:r>
      <w:fldChar w:fldCharType="separate"/>
    </w:r>
    <w:r>
      <w:rPr>
        <w:noProof/>
      </w:rPr>
      <w:t>Word2016_V211122.docx</w:t>
    </w:r>
    <w:r>
      <w:rPr>
        <w:noProof/>
      </w:rPr>
      <w:fldChar w:fldCharType="end"/>
    </w:r>
    <w:r>
      <w:rPr>
        <w:noProof/>
      </w:rPr>
      <w:tab/>
    </w:r>
    <w:r>
      <w:t xml:space="preserve">Seite </w:t>
    </w:r>
    <w:r>
      <w:fldChar w:fldCharType="begin"/>
    </w:r>
    <w:r>
      <w:instrText xml:space="preserve"> =</w:instrText>
    </w:r>
    <w:r>
      <w:fldChar w:fldCharType="begin"/>
    </w:r>
    <w:r>
      <w:instrText xml:space="preserve"> PAGE </w:instrText>
    </w:r>
    <w:r>
      <w:fldChar w:fldCharType="separate"/>
    </w:r>
    <w:r>
      <w:rPr>
        <w:noProof/>
      </w:rPr>
      <w:instrText>44</w:instrText>
    </w:r>
    <w:r>
      <w:fldChar w:fldCharType="end"/>
    </w:r>
    <w:r>
      <w:instrText xml:space="preserve"> </w:instrText>
    </w:r>
    <w:r>
      <w:fldChar w:fldCharType="separate"/>
    </w:r>
    <w:r>
      <w:rPr>
        <w:noProof/>
      </w:rPr>
      <w:t>44</w:t>
    </w:r>
    <w:r>
      <w:fldChar w:fldCharType="end"/>
    </w:r>
    <w:r>
      <w:t xml:space="preserve"> von </w:t>
    </w:r>
    <w:r>
      <w:fldChar w:fldCharType="begin"/>
    </w:r>
    <w:r>
      <w:instrText xml:space="preserve"> =</w:instrText>
    </w:r>
    <w:r>
      <w:rPr>
        <w:noProof/>
      </w:rPr>
      <w:fldChar w:fldCharType="begin"/>
    </w:r>
    <w:r>
      <w:rPr>
        <w:noProof/>
      </w:rPr>
      <w:instrText xml:space="preserve"> PAGEREF EndeAbschnitt3 </w:instrText>
    </w:r>
    <w:r>
      <w:rPr>
        <w:noProof/>
      </w:rPr>
      <w:fldChar w:fldCharType="separate"/>
    </w:r>
    <w:r>
      <w:rPr>
        <w:noProof/>
      </w:rPr>
      <w:instrText>46</w:instrText>
    </w:r>
    <w:r>
      <w:rPr>
        <w:noProof/>
      </w:rPr>
      <w:fldChar w:fldCharType="end"/>
    </w:r>
    <w:r>
      <w:instrText xml:space="preserve"> </w:instrText>
    </w:r>
    <w:r>
      <w:fldChar w:fldCharType="separate"/>
    </w:r>
    <w:r>
      <w:rPr>
        <w:noProof/>
      </w:rPr>
      <w:t>46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A87F" w14:textId="42E8327D" w:rsidR="004E25D9" w:rsidRDefault="00BE3A0C">
    <w:pPr>
      <w:pStyle w:val="Fuzeile"/>
      <w:tabs>
        <w:tab w:val="clear" w:pos="4536"/>
        <w:tab w:val="clear" w:pos="8931"/>
        <w:tab w:val="right" w:pos="14288"/>
      </w:tabs>
      <w:rPr>
        <w:noProof/>
      </w:rPr>
    </w:pPr>
    <w:r>
      <w:rPr>
        <w:noProof/>
      </w:rPr>
      <w:fldChar w:fldCharType="begin"/>
    </w:r>
    <w:r>
      <w:rPr>
        <w:noProof/>
      </w:rPr>
      <w:instrText xml:space="preserve"> FILENAME </w:instrText>
    </w:r>
    <w:r>
      <w:rPr>
        <w:noProof/>
      </w:rPr>
      <w:fldChar w:fldCharType="separate"/>
    </w:r>
    <w:r>
      <w:rPr>
        <w:noProof/>
      </w:rPr>
      <w:t>Word2016_V201026.docx</w:t>
    </w:r>
    <w:r>
      <w:rPr>
        <w:noProof/>
      </w:rPr>
      <w:fldChar w:fldCharType="end"/>
    </w:r>
    <w:r>
      <w:rPr>
        <w:noProof/>
      </w:rPr>
      <w:tab/>
    </w:r>
    <w:r>
      <w:t xml:space="preserve">Seite </w:t>
    </w:r>
    <w:r>
      <w:fldChar w:fldCharType="begin"/>
    </w:r>
    <w:r>
      <w:instrText xml:space="preserve"> =</w:instrText>
    </w:r>
    <w:r>
      <w:fldChar w:fldCharType="begin"/>
    </w:r>
    <w:r>
      <w:instrText xml:space="preserve"> PAGE </w:instrText>
    </w:r>
    <w:r>
      <w:fldChar w:fldCharType="separate"/>
    </w:r>
    <w:r>
      <w:rPr>
        <w:noProof/>
      </w:rPr>
      <w:instrText>46</w:instrText>
    </w:r>
    <w:r>
      <w:fldChar w:fldCharType="end"/>
    </w:r>
    <w:r>
      <w:instrText xml:space="preserve"> </w:instrText>
    </w:r>
    <w:r>
      <w:fldChar w:fldCharType="separate"/>
    </w:r>
    <w:r>
      <w:rPr>
        <w:noProof/>
      </w:rPr>
      <w:t>46</w:t>
    </w:r>
    <w:r>
      <w:fldChar w:fldCharType="end"/>
    </w:r>
    <w:r>
      <w:t xml:space="preserve"> von </w:t>
    </w:r>
    <w:r>
      <w:fldChar w:fldCharType="begin"/>
    </w:r>
    <w:r>
      <w:instrText xml:space="preserve"> =</w:instrText>
    </w:r>
    <w:r>
      <w:rPr>
        <w:noProof/>
      </w:rPr>
      <w:fldChar w:fldCharType="begin"/>
    </w:r>
    <w:r>
      <w:rPr>
        <w:noProof/>
      </w:rPr>
      <w:instrText xml:space="preserve"> PAGEREF EndeAbschnitt3 </w:instrText>
    </w:r>
    <w:r>
      <w:rPr>
        <w:noProof/>
      </w:rPr>
      <w:fldChar w:fldCharType="separate"/>
    </w:r>
    <w:r>
      <w:rPr>
        <w:noProof/>
      </w:rPr>
      <w:instrText>46</w:instrText>
    </w:r>
    <w:r>
      <w:rPr>
        <w:noProof/>
      </w:rPr>
      <w:fldChar w:fldCharType="end"/>
    </w:r>
    <w:r>
      <w:instrText xml:space="preserve"> </w:instrText>
    </w:r>
    <w:r>
      <w:fldChar w:fldCharType="separate"/>
    </w:r>
    <w:r>
      <w:rPr>
        <w:noProof/>
      </w:rPr>
      <w:t>46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3B5D" w14:textId="625189D6" w:rsidR="004E25D9" w:rsidRDefault="00BE3A0C">
    <w:pPr>
      <w:pStyle w:val="Fuzeile"/>
      <w:tabs>
        <w:tab w:val="clear" w:pos="4536"/>
        <w:tab w:val="clear" w:pos="8931"/>
        <w:tab w:val="right" w:pos="14317"/>
      </w:tabs>
    </w:pPr>
    <w:r>
      <w:fldChar w:fldCharType="begin"/>
    </w:r>
    <w:r>
      <w:instrText xml:space="preserve"> FILENAME  \* MERGEFORMAT </w:instrText>
    </w:r>
    <w:r>
      <w:fldChar w:fldCharType="separate"/>
    </w:r>
    <w:r>
      <w:rPr>
        <w:noProof/>
      </w:rPr>
      <w:t>Word2016_V231213_NEU.docx</w:t>
    </w:r>
    <w:r>
      <w:rPr>
        <w:noProof/>
      </w:rPr>
      <w:fldChar w:fldCharType="end"/>
    </w:r>
    <w:r>
      <w:tab/>
      <w:t xml:space="preserve">Seite </w:t>
    </w:r>
    <w:r>
      <w:fldChar w:fldCharType="begin"/>
    </w:r>
    <w:r>
      <w:instrText xml:space="preserve"> =</w:instrText>
    </w:r>
    <w:r>
      <w:fldChar w:fldCharType="begin"/>
    </w:r>
    <w:r>
      <w:instrText xml:space="preserve"> PAGE </w:instrText>
    </w:r>
    <w:r>
      <w:fldChar w:fldCharType="separate"/>
    </w:r>
    <w:r>
      <w:rPr>
        <w:noProof/>
      </w:rPr>
      <w:instrText>55</w:instrText>
    </w:r>
    <w:r>
      <w:fldChar w:fldCharType="end"/>
    </w:r>
    <w:r>
      <w:instrText>-</w:instrText>
    </w:r>
    <w:r>
      <w:rPr>
        <w:noProof/>
      </w:rPr>
      <w:fldChar w:fldCharType="begin"/>
    </w:r>
    <w:r>
      <w:rPr>
        <w:noProof/>
      </w:rPr>
      <w:instrText xml:space="preserve"> PAGEREF EndeAbschnitt3 </w:instrText>
    </w:r>
    <w:r>
      <w:rPr>
        <w:noProof/>
      </w:rPr>
      <w:fldChar w:fldCharType="separate"/>
    </w:r>
    <w:r>
      <w:rPr>
        <w:noProof/>
      </w:rPr>
      <w:instrText>46</w:instrText>
    </w:r>
    <w:r>
      <w:rPr>
        <w:noProof/>
      </w:rPr>
      <w:fldChar w:fldCharType="end"/>
    </w:r>
    <w:r>
      <w:instrText>+</w:instrText>
    </w:r>
    <w:r>
      <w:fldChar w:fldCharType="begin"/>
    </w:r>
    <w:r>
      <w:instrText xml:space="preserve"> PAGEREF EndeAbschnitt1 </w:instrText>
    </w:r>
    <w:r>
      <w:fldChar w:fldCharType="separate"/>
    </w:r>
    <w:r>
      <w:rPr>
        <w:noProof/>
      </w:rPr>
      <w:instrText>4</w:instrText>
    </w:r>
    <w:r>
      <w:rPr>
        <w:noProof/>
      </w:rPr>
      <w:fldChar w:fldCharType="end"/>
    </w:r>
    <w:r>
      <w:instrText xml:space="preserve"> \* ROMAN </w:instrText>
    </w:r>
    <w:r>
      <w:fldChar w:fldCharType="separate"/>
    </w:r>
    <w:r>
      <w:rPr>
        <w:noProof/>
      </w:rPr>
      <w:t>XIII</w:t>
    </w:r>
    <w:r>
      <w:fldChar w:fldCharType="end"/>
    </w:r>
    <w:r>
      <w:t xml:space="preserve"> von </w:t>
    </w:r>
    <w:r>
      <w:fldChar w:fldCharType="begin"/>
    </w:r>
    <w:r>
      <w:instrText xml:space="preserve"> =</w:instrText>
    </w:r>
    <w:r>
      <w:rPr>
        <w:noProof/>
      </w:rPr>
      <w:fldChar w:fldCharType="begin"/>
    </w:r>
    <w:r>
      <w:rPr>
        <w:noProof/>
      </w:rPr>
      <w:instrText xml:space="preserve"> NUMPAGES </w:instrText>
    </w:r>
    <w:r>
      <w:rPr>
        <w:noProof/>
      </w:rPr>
      <w:fldChar w:fldCharType="separate"/>
    </w:r>
    <w:r>
      <w:rPr>
        <w:noProof/>
      </w:rPr>
      <w:instrText>63</w:instrText>
    </w:r>
    <w:r>
      <w:rPr>
        <w:noProof/>
      </w:rPr>
      <w:fldChar w:fldCharType="end"/>
    </w:r>
    <w:r>
      <w:instrText>-</w:instrText>
    </w:r>
    <w:r>
      <w:rPr>
        <w:noProof/>
      </w:rPr>
      <w:fldChar w:fldCharType="begin"/>
    </w:r>
    <w:r>
      <w:rPr>
        <w:noProof/>
      </w:rPr>
      <w:instrText xml:space="preserve"> PAGEREF EndeAbschnitt3 </w:instrText>
    </w:r>
    <w:r>
      <w:rPr>
        <w:noProof/>
      </w:rPr>
      <w:fldChar w:fldCharType="separate"/>
    </w:r>
    <w:r>
      <w:rPr>
        <w:noProof/>
      </w:rPr>
      <w:instrText>46</w:instrText>
    </w:r>
    <w:r>
      <w:rPr>
        <w:noProof/>
      </w:rPr>
      <w:fldChar w:fldCharType="end"/>
    </w:r>
    <w:r>
      <w:instrText xml:space="preserve"> \* ROMAN </w:instrText>
    </w:r>
    <w:r>
      <w:fldChar w:fldCharType="separate"/>
    </w:r>
    <w:r>
      <w:rPr>
        <w:noProof/>
      </w:rPr>
      <w:t>XVII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B4C19" w14:textId="77777777" w:rsidR="004E25D9" w:rsidRDefault="00BE3A0C">
      <w:r>
        <w:separator/>
      </w:r>
    </w:p>
  </w:footnote>
  <w:footnote w:type="continuationSeparator" w:id="0">
    <w:p w14:paraId="0E41E1D3" w14:textId="77777777" w:rsidR="004E25D9" w:rsidRDefault="00BE3A0C">
      <w:r>
        <w:continuationSeparator/>
      </w:r>
    </w:p>
  </w:footnote>
  <w:footnote w:id="1">
    <w:p w14:paraId="52986588" w14:textId="77777777" w:rsidR="004E25D9" w:rsidRDefault="00BE3A0C">
      <w:pPr>
        <w:pStyle w:val="Funotentext"/>
      </w:pPr>
      <w:r>
        <w:rPr>
          <w:rStyle w:val="Funotenzeichen"/>
        </w:rPr>
        <w:footnoteRef/>
      </w:r>
      <w:r>
        <w:t xml:space="preserve"> </w:t>
      </w:r>
      <w:sdt>
        <w:sdtPr>
          <w:id w:val="448980071"/>
          <w:citation/>
        </w:sdtPr>
        <w:sdtEndPr/>
        <w:sdtContent>
          <w:r>
            <w:fldChar w:fldCharType="begin"/>
          </w:r>
          <w:r>
            <w:instrText xml:space="preserve"> CITATION Vor09 \l 1031 </w:instrText>
          </w:r>
          <w:r>
            <w:fldChar w:fldCharType="separate"/>
          </w:r>
          <w:r>
            <w:rPr>
              <w:noProof/>
            </w:rPr>
            <w:t>(Nachname3, 2009)</w:t>
          </w:r>
          <w:r>
            <w:fldChar w:fldCharType="end"/>
          </w:r>
        </w:sdtContent>
      </w:sdt>
    </w:p>
  </w:footnote>
  <w:footnote w:id="2">
    <w:p w14:paraId="3B7BFF81" w14:textId="77777777" w:rsidR="004E25D9" w:rsidRDefault="00BE3A0C">
      <w:pPr>
        <w:pStyle w:val="Funotentext"/>
      </w:pPr>
      <w:r>
        <w:rPr>
          <w:rStyle w:val="Funotenzeichen"/>
        </w:rPr>
        <w:footnoteRef/>
      </w:r>
      <w:r>
        <w:t xml:space="preserve"> Das hier ist eine Fußnote!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7B8A" w14:textId="76668B8D" w:rsidR="004E25D9" w:rsidRDefault="00BE3A0C">
    <w:pPr>
      <w:pBdr>
        <w:bottom w:val="single" w:sz="4" w:space="1" w:color="auto"/>
      </w:pBdr>
      <w:tabs>
        <w:tab w:val="right" w:pos="9071"/>
      </w:tabs>
      <w:rPr>
        <w:lang w:val="en-US"/>
      </w:rPr>
    </w:pPr>
    <w:r>
      <w:rPr>
        <w:lang w:val="en-US"/>
      </w:rPr>
      <w:t xml:space="preserve">MS Word: </w:t>
    </w:r>
    <w:r>
      <w:fldChar w:fldCharType="begin"/>
    </w:r>
    <w:r>
      <w:rPr>
        <w:lang w:val="en-US"/>
      </w:rPr>
      <w:instrText xml:space="preserve"> STYLEREF  "Überschrift 1"  \* MERGEFORMAT </w:instrText>
    </w:r>
    <w:r>
      <w:fldChar w:fldCharType="separate"/>
    </w:r>
    <w:r>
      <w:rPr>
        <w:noProof/>
        <w:lang w:val="en-US"/>
      </w:rPr>
      <w:t>INHALTSVERZEICHNIS</w:t>
    </w:r>
    <w:r>
      <w:rPr>
        <w:noProof/>
        <w:lang w:val="en-US"/>
      </w:rPr>
      <w:fldChar w:fldCharType="end"/>
    </w:r>
    <w:r>
      <w:rPr>
        <w:lang w:val="en-US"/>
      </w:rPr>
      <w:tab/>
      <w:t>www.andreasstern.de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12D1" w14:textId="653E2B3D" w:rsidR="004E25D9" w:rsidRDefault="00BE3A0C">
    <w:pPr>
      <w:pBdr>
        <w:bottom w:val="single" w:sz="4" w:space="1" w:color="auto"/>
      </w:pBdr>
      <w:tabs>
        <w:tab w:val="right" w:pos="9071"/>
      </w:tabs>
      <w:rPr>
        <w:lang w:val="en-GB"/>
      </w:rPr>
    </w:pPr>
    <w:r>
      <w:rPr>
        <w:lang w:val="en-GB"/>
      </w:rPr>
      <w:t xml:space="preserve">MS Word: </w:t>
    </w:r>
    <w:r>
      <w:fldChar w:fldCharType="begin"/>
    </w:r>
    <w:r>
      <w:rPr>
        <w:lang w:val="en-GB"/>
      </w:rPr>
      <w:instrText xml:space="preserve"> STYLEREF  "Überschrift 1"  \* MERGEFORMAT </w:instrText>
    </w:r>
    <w:r>
      <w:fldChar w:fldCharType="separate"/>
    </w:r>
    <w:r>
      <w:rPr>
        <w:noProof/>
        <w:lang w:val="en-GB"/>
      </w:rPr>
      <w:t>Sicherheit</w:t>
    </w:r>
    <w:r>
      <w:rPr>
        <w:noProof/>
      </w:rPr>
      <w:fldChar w:fldCharType="end"/>
    </w:r>
    <w:r>
      <w:rPr>
        <w:lang w:val="en-GB"/>
      </w:rPr>
      <w:tab/>
      <w:t>www.andreasstern.de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7CAF" w14:textId="35715AEF" w:rsidR="004E25D9" w:rsidRDefault="00BE3A0C">
    <w:pPr>
      <w:pBdr>
        <w:bottom w:val="single" w:sz="4" w:space="1" w:color="auto"/>
      </w:pBdr>
      <w:tabs>
        <w:tab w:val="right" w:pos="14288"/>
      </w:tabs>
      <w:rPr>
        <w:lang w:val="en-GB"/>
      </w:rPr>
    </w:pPr>
    <w:r>
      <w:rPr>
        <w:lang w:val="en-GB"/>
      </w:rPr>
      <w:t xml:space="preserve">MS Word: </w:t>
    </w:r>
    <w:r>
      <w:fldChar w:fldCharType="begin"/>
    </w:r>
    <w:r>
      <w:rPr>
        <w:lang w:val="en-GB"/>
      </w:rPr>
      <w:instrText xml:space="preserve"> STYLEREF  "Überschrift 1"  \* MERGEFORMAT </w:instrText>
    </w:r>
    <w:r>
      <w:fldChar w:fldCharType="separate"/>
    </w:r>
    <w:r>
      <w:rPr>
        <w:noProof/>
        <w:lang w:val="en-GB"/>
      </w:rPr>
      <w:t>Breite Tabellen</w:t>
    </w:r>
    <w:r>
      <w:rPr>
        <w:noProof/>
      </w:rPr>
      <w:fldChar w:fldCharType="end"/>
    </w:r>
    <w:r>
      <w:rPr>
        <w:lang w:val="en-GB"/>
      </w:rPr>
      <w:tab/>
      <w:t>www.andreasstern.de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C1DE" w14:textId="77777777" w:rsidR="004E25D9" w:rsidRDefault="00BE3A0C">
    <w:pPr>
      <w:pStyle w:val="Kopfzeile"/>
      <w:tabs>
        <w:tab w:val="clear" w:pos="8931"/>
        <w:tab w:val="right" w:pos="14317"/>
      </w:tabs>
      <w:rPr>
        <w:sz w:val="22"/>
      </w:rPr>
    </w:pPr>
    <w:r>
      <w:rPr>
        <w:sz w:val="22"/>
      </w:rPr>
      <w:t>MS Word</w:t>
    </w:r>
    <w:r>
      <w:rPr>
        <w:sz w:val="22"/>
      </w:rPr>
      <w:tab/>
    </w:r>
    <w:r>
      <w:rPr>
        <w:sz w:val="22"/>
      </w:rPr>
      <w:t>www.andreasstern.de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5058" w14:textId="77777777" w:rsidR="004E25D9" w:rsidRDefault="00BE3A0C">
    <w:pPr>
      <w:pStyle w:val="Kopfzeil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02FF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C013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2655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AE01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0F3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6CFB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2EDF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B846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789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E4A1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43F9F"/>
    <w:multiLevelType w:val="hybridMultilevel"/>
    <w:tmpl w:val="F1F6E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0EA4BC0"/>
    <w:multiLevelType w:val="multilevel"/>
    <w:tmpl w:val="2C6C7A80"/>
    <w:lvl w:ilvl="0">
      <w:start w:val="16"/>
      <w:numFmt w:val="decimal"/>
      <w:pStyle w:val="berschrift1A"/>
      <w:lvlText w:val="%1"/>
      <w:lvlJc w:val="left"/>
      <w:pPr>
        <w:tabs>
          <w:tab w:val="num" w:pos="432"/>
        </w:tabs>
        <w:ind w:left="432" w:hanging="432"/>
      </w:pPr>
      <w:rPr>
        <w:rFonts w:hint="default"/>
      </w:rPr>
    </w:lvl>
    <w:lvl w:ilvl="1">
      <w:start w:val="1"/>
      <w:numFmt w:val="decimal"/>
      <w:pStyle w:val="berschrift2A"/>
      <w:lvlText w:val="%1.%2"/>
      <w:lvlJc w:val="left"/>
      <w:pPr>
        <w:tabs>
          <w:tab w:val="num" w:pos="576"/>
        </w:tabs>
        <w:ind w:left="576" w:hanging="576"/>
      </w:pPr>
      <w:rPr>
        <w:rFonts w:hint="default"/>
      </w:rPr>
    </w:lvl>
    <w:lvl w:ilvl="2">
      <w:start w:val="1"/>
      <w:numFmt w:val="decimal"/>
      <w:pStyle w:val="berschrift3A"/>
      <w:lvlText w:val="%1.%2.%3"/>
      <w:lvlJc w:val="left"/>
      <w:pPr>
        <w:tabs>
          <w:tab w:val="num" w:pos="720"/>
        </w:tabs>
        <w:ind w:left="720" w:hanging="720"/>
      </w:pPr>
      <w:rPr>
        <w:rFonts w:hint="default"/>
      </w:rPr>
    </w:lvl>
    <w:lvl w:ilvl="3">
      <w:start w:val="1"/>
      <w:numFmt w:val="decimal"/>
      <w:pStyle w:val="berschrift4A"/>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7AF6849"/>
    <w:multiLevelType w:val="multilevel"/>
    <w:tmpl w:val="668EC9D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0A16198E"/>
    <w:multiLevelType w:val="hybridMultilevel"/>
    <w:tmpl w:val="FF806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B630C94"/>
    <w:multiLevelType w:val="multilevel"/>
    <w:tmpl w:val="5720FB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BD22BDB"/>
    <w:multiLevelType w:val="hybridMultilevel"/>
    <w:tmpl w:val="6FB28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697663E"/>
    <w:multiLevelType w:val="hybridMultilevel"/>
    <w:tmpl w:val="4FFC0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732064C"/>
    <w:multiLevelType w:val="hybridMultilevel"/>
    <w:tmpl w:val="A05C63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5B5C75"/>
    <w:multiLevelType w:val="hybridMultilevel"/>
    <w:tmpl w:val="7DEAF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B7D4FA5"/>
    <w:multiLevelType w:val="multilevel"/>
    <w:tmpl w:val="9D66E1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CCF618D"/>
    <w:multiLevelType w:val="hybridMultilevel"/>
    <w:tmpl w:val="3CD4F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F541B27"/>
    <w:multiLevelType w:val="hybridMultilevel"/>
    <w:tmpl w:val="B83ED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1433A8E"/>
    <w:multiLevelType w:val="hybridMultilevel"/>
    <w:tmpl w:val="5024E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2140AA0"/>
    <w:multiLevelType w:val="hybridMultilevel"/>
    <w:tmpl w:val="B71A0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2420991"/>
    <w:multiLevelType w:val="hybridMultilevel"/>
    <w:tmpl w:val="874CE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3070302"/>
    <w:multiLevelType w:val="hybridMultilevel"/>
    <w:tmpl w:val="AA0E7B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4725D91"/>
    <w:multiLevelType w:val="hybridMultilevel"/>
    <w:tmpl w:val="18DAE230"/>
    <w:lvl w:ilvl="0" w:tplc="5E4E414A">
      <w:start w:val="1"/>
      <w:numFmt w:val="decimal"/>
      <w:lvlText w:val="%1."/>
      <w:lvlJc w:val="left"/>
      <w:pPr>
        <w:tabs>
          <w:tab w:val="num" w:pos="1419"/>
        </w:tabs>
        <w:ind w:left="1419" w:hanging="852"/>
      </w:pPr>
      <w:rPr>
        <w:rFonts w:hint="default"/>
      </w:rPr>
    </w:lvl>
    <w:lvl w:ilvl="1" w:tplc="04070019" w:tentative="1">
      <w:start w:val="1"/>
      <w:numFmt w:val="lowerLetter"/>
      <w:lvlText w:val="%2."/>
      <w:lvlJc w:val="left"/>
      <w:pPr>
        <w:tabs>
          <w:tab w:val="num" w:pos="1647"/>
        </w:tabs>
        <w:ind w:left="1647" w:hanging="360"/>
      </w:pPr>
    </w:lvl>
    <w:lvl w:ilvl="2" w:tplc="0407001B">
      <w:start w:val="1"/>
      <w:numFmt w:val="lowerRoman"/>
      <w:lvlText w:val="%3."/>
      <w:lvlJc w:val="right"/>
      <w:pPr>
        <w:tabs>
          <w:tab w:val="num" w:pos="2367"/>
        </w:tabs>
        <w:ind w:left="2367" w:hanging="180"/>
      </w:pPr>
    </w:lvl>
    <w:lvl w:ilvl="3" w:tplc="0407000F" w:tentative="1">
      <w:start w:val="1"/>
      <w:numFmt w:val="decimal"/>
      <w:lvlText w:val="%4."/>
      <w:lvlJc w:val="left"/>
      <w:pPr>
        <w:tabs>
          <w:tab w:val="num" w:pos="3087"/>
        </w:tabs>
        <w:ind w:left="3087" w:hanging="360"/>
      </w:pPr>
    </w:lvl>
    <w:lvl w:ilvl="4" w:tplc="04070019" w:tentative="1">
      <w:start w:val="1"/>
      <w:numFmt w:val="lowerLetter"/>
      <w:lvlText w:val="%5."/>
      <w:lvlJc w:val="left"/>
      <w:pPr>
        <w:tabs>
          <w:tab w:val="num" w:pos="3807"/>
        </w:tabs>
        <w:ind w:left="3807" w:hanging="360"/>
      </w:pPr>
    </w:lvl>
    <w:lvl w:ilvl="5" w:tplc="0407001B" w:tentative="1">
      <w:start w:val="1"/>
      <w:numFmt w:val="lowerRoman"/>
      <w:lvlText w:val="%6."/>
      <w:lvlJc w:val="right"/>
      <w:pPr>
        <w:tabs>
          <w:tab w:val="num" w:pos="4527"/>
        </w:tabs>
        <w:ind w:left="4527" w:hanging="180"/>
      </w:pPr>
    </w:lvl>
    <w:lvl w:ilvl="6" w:tplc="0407000F" w:tentative="1">
      <w:start w:val="1"/>
      <w:numFmt w:val="decimal"/>
      <w:lvlText w:val="%7."/>
      <w:lvlJc w:val="left"/>
      <w:pPr>
        <w:tabs>
          <w:tab w:val="num" w:pos="5247"/>
        </w:tabs>
        <w:ind w:left="5247" w:hanging="360"/>
      </w:pPr>
    </w:lvl>
    <w:lvl w:ilvl="7" w:tplc="04070019" w:tentative="1">
      <w:start w:val="1"/>
      <w:numFmt w:val="lowerLetter"/>
      <w:lvlText w:val="%8."/>
      <w:lvlJc w:val="left"/>
      <w:pPr>
        <w:tabs>
          <w:tab w:val="num" w:pos="5967"/>
        </w:tabs>
        <w:ind w:left="5967" w:hanging="360"/>
      </w:pPr>
    </w:lvl>
    <w:lvl w:ilvl="8" w:tplc="0407001B" w:tentative="1">
      <w:start w:val="1"/>
      <w:numFmt w:val="lowerRoman"/>
      <w:lvlText w:val="%9."/>
      <w:lvlJc w:val="right"/>
      <w:pPr>
        <w:tabs>
          <w:tab w:val="num" w:pos="6687"/>
        </w:tabs>
        <w:ind w:left="6687" w:hanging="180"/>
      </w:pPr>
    </w:lvl>
  </w:abstractNum>
  <w:abstractNum w:abstractNumId="27" w15:restartNumberingAfterBreak="0">
    <w:nsid w:val="26BC3B61"/>
    <w:multiLevelType w:val="hybridMultilevel"/>
    <w:tmpl w:val="A0F8DDCE"/>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28" w15:restartNumberingAfterBreak="0">
    <w:nsid w:val="2B2E3F19"/>
    <w:multiLevelType w:val="hybridMultilevel"/>
    <w:tmpl w:val="B2D4E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BC25D7F"/>
    <w:multiLevelType w:val="hybridMultilevel"/>
    <w:tmpl w:val="B9E664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F">
      <w:start w:val="1"/>
      <w:numFmt w:val="decimal"/>
      <w:lvlText w:val="%3."/>
      <w:lvlJc w:val="lef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8096391"/>
    <w:multiLevelType w:val="hybridMultilevel"/>
    <w:tmpl w:val="091AA9A8"/>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31" w15:restartNumberingAfterBreak="0">
    <w:nsid w:val="3C2A5A88"/>
    <w:multiLevelType w:val="hybridMultilevel"/>
    <w:tmpl w:val="9A5E96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1563EA2"/>
    <w:multiLevelType w:val="hybridMultilevel"/>
    <w:tmpl w:val="0C3EF0D6"/>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45A465DD"/>
    <w:multiLevelType w:val="hybridMultilevel"/>
    <w:tmpl w:val="4D343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AEA3C6B"/>
    <w:multiLevelType w:val="hybridMultilevel"/>
    <w:tmpl w:val="3412F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BF36108"/>
    <w:multiLevelType w:val="hybridMultilevel"/>
    <w:tmpl w:val="3C2A9E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C261628"/>
    <w:multiLevelType w:val="hybridMultilevel"/>
    <w:tmpl w:val="B6EAC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5FA268B"/>
    <w:multiLevelType w:val="hybridMultilevel"/>
    <w:tmpl w:val="B16AC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B3A7738"/>
    <w:multiLevelType w:val="hybridMultilevel"/>
    <w:tmpl w:val="E04A0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D7A4F1B"/>
    <w:multiLevelType w:val="hybridMultilevel"/>
    <w:tmpl w:val="159C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3157A48"/>
    <w:multiLevelType w:val="hybridMultilevel"/>
    <w:tmpl w:val="C88AFE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12630"/>
    <w:multiLevelType w:val="hybridMultilevel"/>
    <w:tmpl w:val="955211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B9912BA"/>
    <w:multiLevelType w:val="hybridMultilevel"/>
    <w:tmpl w:val="54AE2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7D3555"/>
    <w:multiLevelType w:val="hybridMultilevel"/>
    <w:tmpl w:val="970ADC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4D2AF0"/>
    <w:multiLevelType w:val="hybridMultilevel"/>
    <w:tmpl w:val="E7C29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B622B84"/>
    <w:multiLevelType w:val="hybridMultilevel"/>
    <w:tmpl w:val="326EEE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C040A72"/>
    <w:multiLevelType w:val="hybridMultilevel"/>
    <w:tmpl w:val="030AD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263DE2"/>
    <w:multiLevelType w:val="hybridMultilevel"/>
    <w:tmpl w:val="969EC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EDD484A"/>
    <w:multiLevelType w:val="hybridMultilevel"/>
    <w:tmpl w:val="17B85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0"/>
  </w:num>
  <w:num w:numId="2">
    <w:abstractNumId w:val="43"/>
  </w:num>
  <w:num w:numId="3">
    <w:abstractNumId w:val="26"/>
  </w:num>
  <w:num w:numId="4">
    <w:abstractNumId w:val="11"/>
  </w:num>
  <w:num w:numId="5">
    <w:abstractNumId w:val="41"/>
  </w:num>
  <w:num w:numId="6">
    <w:abstractNumId w:val="24"/>
  </w:num>
  <w:num w:numId="7">
    <w:abstractNumId w:val="27"/>
  </w:num>
  <w:num w:numId="8">
    <w:abstractNumId w:val="29"/>
  </w:num>
  <w:num w:numId="9">
    <w:abstractNumId w:val="34"/>
  </w:num>
  <w:num w:numId="10">
    <w:abstractNumId w:val="10"/>
  </w:num>
  <w:num w:numId="11">
    <w:abstractNumId w:val="36"/>
  </w:num>
  <w:num w:numId="12">
    <w:abstractNumId w:val="17"/>
  </w:num>
  <w:num w:numId="13">
    <w:abstractNumId w:val="32"/>
  </w:num>
  <w:num w:numId="14">
    <w:abstractNumId w:val="30"/>
  </w:num>
  <w:num w:numId="15">
    <w:abstractNumId w:val="33"/>
  </w:num>
  <w:num w:numId="16">
    <w:abstractNumId w:val="21"/>
  </w:num>
  <w:num w:numId="17">
    <w:abstractNumId w:val="20"/>
  </w:num>
  <w:num w:numId="18">
    <w:abstractNumId w:val="23"/>
  </w:num>
  <w:num w:numId="19">
    <w:abstractNumId w:val="13"/>
  </w:num>
  <w:num w:numId="20">
    <w:abstractNumId w:val="48"/>
  </w:num>
  <w:num w:numId="21">
    <w:abstractNumId w:val="25"/>
  </w:num>
  <w:num w:numId="22">
    <w:abstractNumId w:val="15"/>
  </w:num>
  <w:num w:numId="23">
    <w:abstractNumId w:val="38"/>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8"/>
  </w:num>
  <w:num w:numId="35">
    <w:abstractNumId w:val="31"/>
  </w:num>
  <w:num w:numId="36">
    <w:abstractNumId w:val="45"/>
  </w:num>
  <w:num w:numId="37">
    <w:abstractNumId w:val="39"/>
  </w:num>
  <w:num w:numId="38">
    <w:abstractNumId w:val="14"/>
  </w:num>
  <w:num w:numId="39">
    <w:abstractNumId w:val="42"/>
  </w:num>
  <w:num w:numId="40">
    <w:abstractNumId w:val="16"/>
  </w:num>
  <w:num w:numId="41">
    <w:abstractNumId w:val="44"/>
  </w:num>
  <w:num w:numId="42">
    <w:abstractNumId w:val="46"/>
  </w:num>
  <w:num w:numId="43">
    <w:abstractNumId w:val="28"/>
  </w:num>
  <w:num w:numId="44">
    <w:abstractNumId w:val="19"/>
  </w:num>
  <w:num w:numId="45">
    <w:abstractNumId w:val="12"/>
  </w:num>
  <w:num w:numId="46">
    <w:abstractNumId w:val="35"/>
  </w:num>
  <w:num w:numId="47">
    <w:abstractNumId w:val="22"/>
  </w:num>
  <w:num w:numId="48">
    <w:abstractNumId w:val="37"/>
  </w:num>
  <w:num w:numId="49">
    <w:abstractNumId w:val="4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intFractionalCharacterWidth/>
  <w:embedSystemFont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9" w:dllVersion="512" w:checkStyle="1"/>
  <w:activeWritingStyle w:appName="MSWord" w:lang="de-DE" w:vendorID="3" w:dllVersion="517"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formLetters"/>
    <w:dataType w:val="textFile"/>
    <w:activeRecord w:val="-1"/>
    <w:odso/>
  </w:mailMerge>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D9"/>
    <w:rsid w:val="004E25D9"/>
    <w:rsid w:val="00630DCC"/>
    <w:rsid w:val="008B25A1"/>
    <w:rsid w:val="00BE3A0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45"/>
    <o:shapelayout v:ext="edit">
      <o:idmap v:ext="edit" data="1"/>
    </o:shapelayout>
  </w:shapeDefaults>
  <w:decimalSymbol w:val=","/>
  <w:listSeparator w:val=";"/>
  <w14:docId w14:val="4BB3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de-DE" w:eastAsia="de-DE" w:bidi="ar-SA"/>
      </w:rPr>
    </w:rPrDefault>
    <w:pPrDefault>
      <w:pPr>
        <w:spacing w:after="120" w:line="30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jc w:val="both"/>
    </w:pPr>
  </w:style>
  <w:style w:type="paragraph" w:styleId="berschrift1">
    <w:name w:val="heading 1"/>
    <w:basedOn w:val="Standard"/>
    <w:next w:val="Standard"/>
    <w:qFormat/>
    <w:pPr>
      <w:keepNext/>
      <w:keepLines/>
      <w:pageBreakBefore/>
      <w:numPr>
        <w:numId w:val="45"/>
      </w:numPr>
      <w:spacing w:after="240"/>
      <w:jc w:val="left"/>
      <w:outlineLvl w:val="0"/>
    </w:pPr>
    <w:rPr>
      <w:b/>
      <w:sz w:val="30"/>
    </w:rPr>
  </w:style>
  <w:style w:type="paragraph" w:styleId="berschrift2">
    <w:name w:val="heading 2"/>
    <w:basedOn w:val="Standard"/>
    <w:next w:val="Standard"/>
    <w:qFormat/>
    <w:pPr>
      <w:keepNext/>
      <w:keepLines/>
      <w:numPr>
        <w:ilvl w:val="1"/>
        <w:numId w:val="45"/>
      </w:numPr>
      <w:tabs>
        <w:tab w:val="left" w:pos="851"/>
      </w:tabs>
      <w:spacing w:before="240"/>
      <w:ind w:left="851" w:hanging="851"/>
      <w:jc w:val="left"/>
      <w:outlineLvl w:val="1"/>
    </w:pPr>
    <w:rPr>
      <w:b/>
      <w:sz w:val="28"/>
    </w:rPr>
  </w:style>
  <w:style w:type="paragraph" w:styleId="berschrift3">
    <w:name w:val="heading 3"/>
    <w:basedOn w:val="Standard"/>
    <w:next w:val="Standard"/>
    <w:link w:val="berschrift3Zchn"/>
    <w:qFormat/>
    <w:pPr>
      <w:keepNext/>
      <w:keepLines/>
      <w:numPr>
        <w:ilvl w:val="2"/>
        <w:numId w:val="45"/>
      </w:numPr>
      <w:tabs>
        <w:tab w:val="left" w:pos="1021"/>
      </w:tabs>
      <w:spacing w:before="240"/>
      <w:jc w:val="left"/>
      <w:outlineLvl w:val="2"/>
    </w:pPr>
    <w:rPr>
      <w:b/>
      <w:sz w:val="26"/>
    </w:rPr>
  </w:style>
  <w:style w:type="paragraph" w:styleId="berschrift4">
    <w:name w:val="heading 4"/>
    <w:basedOn w:val="Standard"/>
    <w:next w:val="Standard"/>
    <w:qFormat/>
    <w:pPr>
      <w:keepNext/>
      <w:keepLines/>
      <w:numPr>
        <w:ilvl w:val="3"/>
        <w:numId w:val="45"/>
      </w:numPr>
      <w:spacing w:before="360"/>
      <w:jc w:val="left"/>
      <w:outlineLvl w:val="3"/>
    </w:pPr>
    <w:rPr>
      <w:b/>
      <w:sz w:val="24"/>
    </w:rPr>
  </w:style>
  <w:style w:type="paragraph" w:styleId="berschrift5">
    <w:name w:val="heading 5"/>
    <w:basedOn w:val="Standard"/>
    <w:next w:val="Standard"/>
    <w:qFormat/>
    <w:pPr>
      <w:keepNext/>
      <w:keepLines/>
      <w:numPr>
        <w:ilvl w:val="4"/>
        <w:numId w:val="45"/>
      </w:numPr>
      <w:outlineLvl w:val="4"/>
    </w:pPr>
    <w:rPr>
      <w:b/>
    </w:rPr>
  </w:style>
  <w:style w:type="paragraph" w:styleId="berschrift6">
    <w:name w:val="heading 6"/>
    <w:basedOn w:val="Standard"/>
    <w:next w:val="Standard"/>
    <w:qFormat/>
    <w:pPr>
      <w:keepNext/>
      <w:keepLines/>
      <w:numPr>
        <w:ilvl w:val="5"/>
        <w:numId w:val="45"/>
      </w:numPr>
      <w:outlineLvl w:val="5"/>
    </w:pPr>
    <w:rPr>
      <w:b/>
    </w:rPr>
  </w:style>
  <w:style w:type="paragraph" w:styleId="berschrift7">
    <w:name w:val="heading 7"/>
    <w:basedOn w:val="Standard"/>
    <w:next w:val="Standard"/>
    <w:qFormat/>
    <w:pPr>
      <w:keepNext/>
      <w:keepLines/>
      <w:numPr>
        <w:ilvl w:val="6"/>
        <w:numId w:val="45"/>
      </w:numPr>
      <w:outlineLvl w:val="6"/>
    </w:pPr>
    <w:rPr>
      <w:i/>
      <w:u w:val="single"/>
    </w:rPr>
  </w:style>
  <w:style w:type="paragraph" w:styleId="berschrift8">
    <w:name w:val="heading 8"/>
    <w:basedOn w:val="Standard"/>
    <w:next w:val="Standard"/>
    <w:qFormat/>
    <w:pPr>
      <w:keepNext/>
      <w:keepLines/>
      <w:numPr>
        <w:ilvl w:val="7"/>
        <w:numId w:val="45"/>
      </w:numPr>
      <w:outlineLvl w:val="7"/>
    </w:pPr>
    <w:rPr>
      <w:i/>
      <w:u w:val="single"/>
    </w:rPr>
  </w:style>
  <w:style w:type="paragraph" w:styleId="berschrift9">
    <w:name w:val="heading 9"/>
    <w:basedOn w:val="Standard"/>
    <w:next w:val="Standard"/>
    <w:qFormat/>
    <w:pPr>
      <w:keepNext/>
      <w:keepLines/>
      <w:numPr>
        <w:ilvl w:val="8"/>
        <w:numId w:val="45"/>
      </w:numPr>
      <w:outlineLvl w:val="8"/>
    </w:pPr>
    <w:rPr>
      <w:i/>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568"/>
    </w:pPr>
  </w:style>
  <w:style w:type="character" w:styleId="Kommentarzeichen">
    <w:name w:val="annotation reference"/>
    <w:basedOn w:val="Absatz-Standardschriftart"/>
    <w:semiHidden/>
    <w:rPr>
      <w:sz w:val="16"/>
    </w:rPr>
  </w:style>
  <w:style w:type="paragraph" w:styleId="Verzeichnis5">
    <w:name w:val="toc 5"/>
    <w:basedOn w:val="Verzeichnis2"/>
    <w:next w:val="Standard"/>
    <w:semiHidden/>
    <w:pPr>
      <w:ind w:left="1701"/>
    </w:pPr>
  </w:style>
  <w:style w:type="paragraph" w:styleId="Verzeichnis2">
    <w:name w:val="toc 2"/>
    <w:basedOn w:val="Verzeichnis1"/>
    <w:next w:val="Standard"/>
    <w:uiPriority w:val="39"/>
    <w:pPr>
      <w:tabs>
        <w:tab w:val="clear" w:pos="567"/>
        <w:tab w:val="left" w:pos="1134"/>
      </w:tabs>
      <w:ind w:left="1134"/>
    </w:pPr>
  </w:style>
  <w:style w:type="paragraph" w:styleId="Verzeichnis1">
    <w:name w:val="toc 1"/>
    <w:basedOn w:val="Standard"/>
    <w:next w:val="Standard"/>
    <w:uiPriority w:val="39"/>
    <w:pPr>
      <w:keepLines/>
      <w:tabs>
        <w:tab w:val="left" w:pos="567"/>
        <w:tab w:val="right" w:leader="dot" w:pos="9072"/>
      </w:tabs>
      <w:spacing w:before="120"/>
      <w:ind w:left="567" w:right="567" w:hanging="567"/>
      <w:jc w:val="left"/>
    </w:pPr>
    <w:rPr>
      <w:noProof/>
    </w:rPr>
  </w:style>
  <w:style w:type="paragraph" w:styleId="Verzeichnis4">
    <w:name w:val="toc 4"/>
    <w:basedOn w:val="Verzeichnis3"/>
    <w:next w:val="Standard"/>
    <w:uiPriority w:val="39"/>
    <w:pPr>
      <w:tabs>
        <w:tab w:val="clear" w:pos="1985"/>
        <w:tab w:val="left" w:pos="3119"/>
      </w:tabs>
      <w:ind w:left="3119" w:hanging="1134"/>
    </w:pPr>
  </w:style>
  <w:style w:type="paragraph" w:styleId="Verzeichnis3">
    <w:name w:val="toc 3"/>
    <w:basedOn w:val="Standard"/>
    <w:next w:val="Standard"/>
    <w:uiPriority w:val="39"/>
    <w:pPr>
      <w:keepLines/>
      <w:tabs>
        <w:tab w:val="left" w:pos="1985"/>
        <w:tab w:val="right" w:leader="dot" w:pos="9072"/>
      </w:tabs>
      <w:ind w:left="1985" w:right="567" w:hanging="851"/>
      <w:jc w:val="left"/>
    </w:pPr>
    <w:rPr>
      <w:noProof/>
    </w:rPr>
  </w:style>
  <w:style w:type="paragraph" w:styleId="Index7">
    <w:name w:val="index 7"/>
    <w:basedOn w:val="Standard"/>
    <w:next w:val="Standard"/>
    <w:semiHidden/>
    <w:pPr>
      <w:ind w:left="1698"/>
    </w:pPr>
  </w:style>
  <w:style w:type="paragraph" w:styleId="Index6">
    <w:name w:val="index 6"/>
    <w:basedOn w:val="Standard"/>
    <w:next w:val="Standard"/>
    <w:semiHidden/>
    <w:pPr>
      <w:ind w:left="1415"/>
    </w:pPr>
  </w:style>
  <w:style w:type="paragraph" w:styleId="Index5">
    <w:name w:val="index 5"/>
    <w:basedOn w:val="Standard"/>
    <w:next w:val="Standard"/>
    <w:semiHidden/>
    <w:pPr>
      <w:ind w:left="1132"/>
    </w:pPr>
  </w:style>
  <w:style w:type="paragraph" w:styleId="Index4">
    <w:name w:val="index 4"/>
    <w:basedOn w:val="Standard"/>
    <w:next w:val="Standard"/>
    <w:semiHidden/>
    <w:pPr>
      <w:ind w:left="849"/>
    </w:pPr>
  </w:style>
  <w:style w:type="paragraph" w:styleId="Index3">
    <w:name w:val="index 3"/>
    <w:basedOn w:val="Standard"/>
    <w:next w:val="Standard"/>
    <w:semiHidden/>
    <w:pPr>
      <w:ind w:left="566"/>
    </w:pPr>
  </w:style>
  <w:style w:type="paragraph" w:styleId="Index2">
    <w:name w:val="index 2"/>
    <w:basedOn w:val="Standard"/>
    <w:next w:val="Standard"/>
    <w:semiHidden/>
    <w:pPr>
      <w:ind w:left="283"/>
    </w:pPr>
  </w:style>
  <w:style w:type="paragraph" w:styleId="Index1">
    <w:name w:val="index 1"/>
    <w:basedOn w:val="Standard"/>
    <w:next w:val="Standard"/>
    <w:semiHidden/>
  </w:style>
  <w:style w:type="character" w:styleId="Zeilennummer">
    <w:name w:val="line number"/>
    <w:basedOn w:val="Absatz-Standardschriftart"/>
  </w:style>
  <w:style w:type="paragraph" w:styleId="Indexberschrift">
    <w:name w:val="index heading"/>
    <w:basedOn w:val="Standard"/>
    <w:next w:val="Index1"/>
    <w:semiHidden/>
  </w:style>
  <w:style w:type="paragraph" w:styleId="Fuzeile">
    <w:name w:val="footer"/>
    <w:basedOn w:val="Standard"/>
    <w:pPr>
      <w:pBdr>
        <w:top w:val="single" w:sz="6" w:space="1" w:color="auto"/>
      </w:pBdr>
      <w:tabs>
        <w:tab w:val="center" w:pos="4536"/>
        <w:tab w:val="right" w:pos="8931"/>
      </w:tabs>
      <w:spacing w:before="240"/>
    </w:pPr>
  </w:style>
  <w:style w:type="paragraph" w:styleId="Kopfzeile">
    <w:name w:val="header"/>
    <w:basedOn w:val="Standard"/>
    <w:pPr>
      <w:pBdr>
        <w:bottom w:val="single" w:sz="6" w:space="1" w:color="auto"/>
      </w:pBdr>
      <w:tabs>
        <w:tab w:val="center" w:pos="0"/>
        <w:tab w:val="right" w:pos="8931"/>
      </w:tabs>
    </w:pPr>
    <w:rPr>
      <w:sz w:val="30"/>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Pr>
      <w:sz w:val="20"/>
    </w:rPr>
  </w:style>
  <w:style w:type="paragraph" w:customStyle="1" w:styleId="Abbildung">
    <w:name w:val="Abbildung"/>
    <w:basedOn w:val="Standard"/>
    <w:next w:val="Abbildungsunterschrift"/>
    <w:pPr>
      <w:keepNext/>
      <w:keepLines/>
      <w:pBdr>
        <w:top w:val="single" w:sz="12" w:space="1" w:color="auto"/>
        <w:left w:val="single" w:sz="12" w:space="1" w:color="auto"/>
        <w:bottom w:val="single" w:sz="12" w:space="1" w:color="auto"/>
        <w:right w:val="single" w:sz="12" w:space="1" w:color="auto"/>
      </w:pBdr>
      <w:spacing w:before="240" w:after="240"/>
      <w:jc w:val="center"/>
    </w:pPr>
  </w:style>
  <w:style w:type="paragraph" w:customStyle="1" w:styleId="Abbildungsunterschrift">
    <w:name w:val="Abbildungsunterschrift"/>
    <w:basedOn w:val="Standard"/>
    <w:next w:val="Standard"/>
    <w:pPr>
      <w:keepLines/>
      <w:spacing w:after="240" w:line="240" w:lineRule="atLeast"/>
      <w:jc w:val="center"/>
    </w:pPr>
  </w:style>
  <w:style w:type="paragraph" w:customStyle="1" w:styleId="Strich">
    <w:name w:val="Strich"/>
    <w:basedOn w:val="Standard"/>
    <w:pPr>
      <w:tabs>
        <w:tab w:val="left" w:pos="170"/>
      </w:tabs>
      <w:spacing w:after="240"/>
      <w:ind w:left="170" w:hanging="170"/>
    </w:pPr>
  </w:style>
  <w:style w:type="paragraph" w:styleId="Verzeichnis6">
    <w:name w:val="toc 6"/>
    <w:basedOn w:val="Verzeichnis2"/>
    <w:next w:val="Standard"/>
    <w:semiHidden/>
    <w:pPr>
      <w:ind w:left="2126"/>
    </w:pPr>
  </w:style>
  <w:style w:type="paragraph" w:styleId="Verzeichnis7">
    <w:name w:val="toc 7"/>
    <w:basedOn w:val="Verzeichnis2"/>
    <w:next w:val="Standard"/>
    <w:semiHidden/>
    <w:pPr>
      <w:ind w:left="2552"/>
    </w:pPr>
  </w:style>
  <w:style w:type="paragraph" w:styleId="Verzeichnis8">
    <w:name w:val="toc 8"/>
    <w:basedOn w:val="Verzeichnis2"/>
    <w:next w:val="Standard"/>
    <w:semiHidden/>
    <w:pPr>
      <w:ind w:left="2977"/>
    </w:pPr>
  </w:style>
  <w:style w:type="paragraph" w:styleId="Verzeichnis9">
    <w:name w:val="toc 9"/>
    <w:basedOn w:val="Verzeichnis2"/>
    <w:next w:val="Standard"/>
    <w:semiHidden/>
    <w:pPr>
      <w:ind w:left="3402"/>
    </w:pPr>
  </w:style>
  <w:style w:type="paragraph" w:styleId="Beschriftung">
    <w:name w:val="caption"/>
    <w:basedOn w:val="Standard"/>
    <w:next w:val="Standard"/>
    <w:qFormat/>
    <w:pPr>
      <w:spacing w:before="120" w:after="360"/>
      <w:ind w:left="1418" w:hanging="1418"/>
    </w:pPr>
    <w:rPr>
      <w:sz w:val="20"/>
    </w:rPr>
  </w:style>
  <w:style w:type="paragraph" w:styleId="Textkrper">
    <w:name w:val="Body Text"/>
    <w:basedOn w:val="Standard"/>
    <w:link w:val="TextkrperZchn"/>
    <w:pPr>
      <w:spacing w:before="160" w:after="0" w:line="288" w:lineRule="atLeast"/>
    </w:pPr>
  </w:style>
  <w:style w:type="paragraph" w:styleId="Dokumentstruktur">
    <w:name w:val="Document Map"/>
    <w:basedOn w:val="Standard"/>
    <w:semiHidden/>
    <w:pPr>
      <w:shd w:val="clear" w:color="auto" w:fill="000080"/>
    </w:pPr>
    <w:rPr>
      <w:rFonts w:ascii="Tahoma" w:hAnsi="Tahoma"/>
    </w:rPr>
  </w:style>
  <w:style w:type="paragraph" w:styleId="StandardWeb">
    <w:name w:val="Normal (Web)"/>
    <w:basedOn w:val="Standard"/>
    <w:pPr>
      <w:spacing w:before="100" w:beforeAutospacing="1" w:after="100" w:afterAutospacing="1"/>
      <w:jc w:val="left"/>
    </w:pPr>
    <w:rPr>
      <w:rFonts w:ascii="Times New Roman" w:hAnsi="Times New Roman"/>
      <w:color w:val="000000"/>
      <w:sz w:val="24"/>
      <w:szCs w:val="24"/>
    </w:rPr>
  </w:style>
  <w:style w:type="paragraph" w:customStyle="1" w:styleId="standardtext">
    <w:name w:val="standardtext"/>
    <w:basedOn w:val="Standard"/>
    <w:pPr>
      <w:spacing w:before="100" w:beforeAutospacing="1" w:after="100" w:afterAutospacing="1"/>
      <w:ind w:left="267"/>
      <w:jc w:val="left"/>
    </w:pPr>
    <w:rPr>
      <w:rFonts w:cs="Arial"/>
      <w:color w:val="006699"/>
      <w:sz w:val="24"/>
      <w:szCs w:val="24"/>
    </w:rPr>
  </w:style>
  <w:style w:type="paragraph" w:customStyle="1" w:styleId="Einzug1">
    <w:name w:val="Einzug1"/>
    <w:basedOn w:val="Standard"/>
    <w:pPr>
      <w:ind w:left="2268" w:hanging="2268"/>
    </w:pPr>
  </w:style>
  <w:style w:type="paragraph" w:customStyle="1" w:styleId="t">
    <w:name w:val="t"/>
    <w:basedOn w:val="Standard"/>
    <w:pPr>
      <w:spacing w:before="100" w:beforeAutospacing="1" w:after="100" w:afterAutospacing="1"/>
      <w:jc w:val="left"/>
    </w:pPr>
    <w:rPr>
      <w:rFonts w:ascii="Times New Roman" w:hAnsi="Times New Roman"/>
      <w:color w:val="000000"/>
      <w:sz w:val="24"/>
      <w:szCs w:val="24"/>
    </w:rPr>
  </w:style>
  <w:style w:type="character" w:styleId="Hyperlink">
    <w:name w:val="Hyperlink"/>
    <w:basedOn w:val="Absatz-Standardschriftart"/>
    <w:uiPriority w:val="99"/>
    <w:rPr>
      <w:noProof/>
      <w:color w:val="0000FF"/>
      <w:u w:val="single"/>
      <w:lang w:val="de-DE"/>
    </w:rPr>
  </w:style>
  <w:style w:type="paragraph" w:customStyle="1" w:styleId="Zentriert">
    <w:name w:val="Zentriert"/>
    <w:basedOn w:val="Standard"/>
    <w:pPr>
      <w:outlineLvl w:val="0"/>
    </w:pPr>
  </w:style>
  <w:style w:type="character" w:styleId="BesuchterLink">
    <w:name w:val="FollowedHyperlink"/>
    <w:basedOn w:val="Absatz-Standardschriftart"/>
    <w:rPr>
      <w:color w:val="800080"/>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Pr>
      <w:b/>
      <w:sz w:val="26"/>
    </w:rPr>
  </w:style>
  <w:style w:type="paragraph" w:styleId="Listenabsatz">
    <w:name w:val="List Paragraph"/>
    <w:basedOn w:val="Standard"/>
    <w:uiPriority w:val="34"/>
    <w:qFormat/>
    <w:pPr>
      <w:ind w:left="720"/>
      <w:contextualSpacing/>
    </w:pPr>
  </w:style>
  <w:style w:type="paragraph" w:styleId="Abbildungsverzeichnis">
    <w:name w:val="table of figures"/>
    <w:basedOn w:val="Standard"/>
    <w:next w:val="Standard"/>
    <w:uiPriority w:val="99"/>
    <w:pPr>
      <w:tabs>
        <w:tab w:val="left" w:pos="1418"/>
        <w:tab w:val="right" w:leader="dot" w:pos="9072"/>
      </w:tabs>
      <w:ind w:left="1418" w:right="566" w:hanging="1418"/>
      <w:jc w:val="left"/>
    </w:pPr>
    <w:rPr>
      <w:noProof/>
    </w:rPr>
  </w:style>
  <w:style w:type="character" w:customStyle="1" w:styleId="TextkrperZchn">
    <w:name w:val="Textkörper Zchn"/>
    <w:basedOn w:val="Absatz-Standardschriftart"/>
    <w:link w:val="Textkrper"/>
    <w:rPr>
      <w:rFonts w:ascii="Arial" w:hAnsi="Arial"/>
      <w:sz w:val="22"/>
    </w:rPr>
  </w:style>
  <w:style w:type="paragraph" w:customStyle="1" w:styleId="berschrift2A">
    <w:name w:val="Überschrift 2A"/>
    <w:basedOn w:val="berschrift2"/>
    <w:next w:val="Standard"/>
    <w:qFormat/>
    <w:pPr>
      <w:numPr>
        <w:numId w:val="4"/>
      </w:numPr>
    </w:pPr>
  </w:style>
  <w:style w:type="paragraph" w:customStyle="1" w:styleId="berschrift3A">
    <w:name w:val="Überschrift 3A"/>
    <w:basedOn w:val="berschrift3"/>
    <w:next w:val="Standard"/>
    <w:link w:val="berschrift3AZchn"/>
    <w:qFormat/>
    <w:pPr>
      <w:numPr>
        <w:numId w:val="4"/>
      </w:numPr>
    </w:pPr>
  </w:style>
  <w:style w:type="character" w:customStyle="1" w:styleId="berschrift3AZchn">
    <w:name w:val="Überschrift 3A Zchn"/>
    <w:basedOn w:val="berschrift3Zchn"/>
    <w:link w:val="berschrift3A"/>
    <w:rPr>
      <w:rFonts w:ascii="Arial" w:hAnsi="Arial"/>
      <w:b/>
      <w:sz w:val="26"/>
    </w:rPr>
  </w:style>
  <w:style w:type="paragraph" w:customStyle="1" w:styleId="berschrift4A">
    <w:name w:val="Überschrift 4A"/>
    <w:basedOn w:val="berschrift4"/>
    <w:next w:val="Standard"/>
    <w:qFormat/>
    <w:pPr>
      <w:numPr>
        <w:numId w:val="4"/>
      </w:numPr>
    </w:pPr>
  </w:style>
  <w:style w:type="paragraph" w:customStyle="1" w:styleId="FormatvorlageAbbildungsverzeichnisVor6PtNach0Pt">
    <w:name w:val="Formatvorlage Abbildungsverzeichnis + Vor:  6 Pt. Nach:  0 Pt."/>
    <w:basedOn w:val="Abbildungsverzeichnis"/>
    <w:pPr>
      <w:spacing w:before="120" w:after="0"/>
    </w:pPr>
  </w:style>
  <w:style w:type="paragraph" w:customStyle="1" w:styleId="FormatvorlageVerzeichnis2Links1cmHngend25cm">
    <w:name w:val="Formatvorlage Verzeichnis 2 + Links:  1 cm Hängend:  25 cm"/>
    <w:basedOn w:val="Verzeichnis2"/>
    <w:pPr>
      <w:ind w:left="1701" w:hanging="1134"/>
    </w:pPr>
  </w:style>
  <w:style w:type="paragraph" w:customStyle="1" w:styleId="FormatvorlageVerzeichnis3Links3cmHngend125cm">
    <w:name w:val="Formatvorlage Verzeichnis 3 + Links:  3 cm Hängend:  125 cm"/>
    <w:basedOn w:val="Verzeichnis3"/>
    <w:pPr>
      <w:ind w:left="1843" w:hanging="709"/>
    </w:pPr>
  </w:style>
  <w:style w:type="paragraph" w:customStyle="1" w:styleId="berschrift1A">
    <w:name w:val="Überschrift 1A"/>
    <w:basedOn w:val="berschrift1"/>
    <w:next w:val="Standard"/>
    <w:qFormat/>
    <w:pPr>
      <w:numPr>
        <w:numId w:val="4"/>
      </w:numPr>
    </w:pPr>
  </w:style>
  <w:style w:type="paragraph" w:styleId="Literaturverzeichnis">
    <w:name w:val="Bibliography"/>
    <w:basedOn w:val="Standard"/>
    <w:next w:val="Standard"/>
    <w:uiPriority w:val="37"/>
    <w:unhideWhenUsed/>
  </w:style>
  <w:style w:type="paragraph" w:customStyle="1" w:styleId="FormatvorlageLiteraturverzeichnisLinks0cmHngend3cm">
    <w:name w:val="Formatvorlage Literaturverzeichnis + Links:  0 cm Hängend:  3 cm"/>
    <w:basedOn w:val="Literaturverzeichnis"/>
    <w:pPr>
      <w:ind w:left="1701" w:hanging="1701"/>
    </w:pPr>
  </w:style>
  <w:style w:type="paragraph" w:styleId="Endnotentext">
    <w:name w:val="endnote text"/>
    <w:basedOn w:val="Standard"/>
    <w:link w:val="EndnotentextZchn"/>
    <w:semiHidden/>
    <w:unhideWhenUsed/>
    <w:pPr>
      <w:spacing w:after="0"/>
    </w:pPr>
    <w:rPr>
      <w:sz w:val="20"/>
    </w:rPr>
  </w:style>
  <w:style w:type="character" w:customStyle="1" w:styleId="EndnotentextZchn">
    <w:name w:val="Endnotentext Zchn"/>
    <w:basedOn w:val="Absatz-Standardschriftart"/>
    <w:link w:val="Endnotentext"/>
    <w:semiHidden/>
    <w:rPr>
      <w:rFonts w:ascii="Arial" w:hAnsi="Arial"/>
    </w:rPr>
  </w:style>
  <w:style w:type="character" w:styleId="Endnotenzeichen">
    <w:name w:val="endnote reference"/>
    <w:basedOn w:val="Absatz-Standardschriftart"/>
    <w:semiHidden/>
    <w:unhideWhenUsed/>
    <w:rPr>
      <w:vertAlign w:val="superscript"/>
    </w:rPr>
  </w:style>
  <w:style w:type="paragraph" w:styleId="Titel">
    <w:name w:val="Title"/>
    <w:basedOn w:val="Standard"/>
    <w:next w:val="Standard"/>
    <w:link w:val="TitelZchn"/>
    <w:qFormat/>
    <w:pPr>
      <w:pBdr>
        <w:top w:val="single" w:sz="6" w:space="20" w:color="auto"/>
        <w:left w:val="single" w:sz="6" w:space="20" w:color="auto"/>
        <w:bottom w:val="single" w:sz="6" w:space="20" w:color="auto"/>
        <w:right w:val="single" w:sz="6" w:space="20" w:color="auto"/>
      </w:pBdr>
      <w:shd w:val="clear" w:color="auto" w:fill="C0C0C0"/>
      <w:spacing w:before="960" w:after="480"/>
      <w:ind w:left="1701" w:right="1701"/>
      <w:jc w:val="center"/>
      <w:outlineLvl w:val="0"/>
    </w:pPr>
    <w:rPr>
      <w:b/>
      <w:sz w:val="60"/>
    </w:rPr>
  </w:style>
  <w:style w:type="character" w:customStyle="1" w:styleId="TitelZchn">
    <w:name w:val="Titel Zchn"/>
    <w:basedOn w:val="Absatz-Standardschriftart"/>
    <w:link w:val="Titel"/>
    <w:rPr>
      <w:b/>
      <w:sz w:val="60"/>
      <w:shd w:val="clear" w:color="auto" w:fill="C0C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4537">
      <w:bodyDiv w:val="1"/>
      <w:marLeft w:val="0"/>
      <w:marRight w:val="0"/>
      <w:marTop w:val="0"/>
      <w:marBottom w:val="0"/>
      <w:divBdr>
        <w:top w:val="none" w:sz="0" w:space="0" w:color="auto"/>
        <w:left w:val="none" w:sz="0" w:space="0" w:color="auto"/>
        <w:bottom w:val="none" w:sz="0" w:space="0" w:color="auto"/>
        <w:right w:val="none" w:sz="0" w:space="0" w:color="auto"/>
      </w:divBdr>
    </w:div>
    <w:div w:id="76295998">
      <w:bodyDiv w:val="1"/>
      <w:marLeft w:val="0"/>
      <w:marRight w:val="0"/>
      <w:marTop w:val="0"/>
      <w:marBottom w:val="0"/>
      <w:divBdr>
        <w:top w:val="none" w:sz="0" w:space="0" w:color="auto"/>
        <w:left w:val="none" w:sz="0" w:space="0" w:color="auto"/>
        <w:bottom w:val="none" w:sz="0" w:space="0" w:color="auto"/>
        <w:right w:val="none" w:sz="0" w:space="0" w:color="auto"/>
      </w:divBdr>
    </w:div>
    <w:div w:id="92475453">
      <w:bodyDiv w:val="1"/>
      <w:marLeft w:val="0"/>
      <w:marRight w:val="0"/>
      <w:marTop w:val="0"/>
      <w:marBottom w:val="0"/>
      <w:divBdr>
        <w:top w:val="none" w:sz="0" w:space="0" w:color="auto"/>
        <w:left w:val="none" w:sz="0" w:space="0" w:color="auto"/>
        <w:bottom w:val="none" w:sz="0" w:space="0" w:color="auto"/>
        <w:right w:val="none" w:sz="0" w:space="0" w:color="auto"/>
      </w:divBdr>
    </w:div>
    <w:div w:id="212155716">
      <w:bodyDiv w:val="1"/>
      <w:marLeft w:val="0"/>
      <w:marRight w:val="0"/>
      <w:marTop w:val="0"/>
      <w:marBottom w:val="0"/>
      <w:divBdr>
        <w:top w:val="none" w:sz="0" w:space="0" w:color="auto"/>
        <w:left w:val="none" w:sz="0" w:space="0" w:color="auto"/>
        <w:bottom w:val="none" w:sz="0" w:space="0" w:color="auto"/>
        <w:right w:val="none" w:sz="0" w:space="0" w:color="auto"/>
      </w:divBdr>
    </w:div>
    <w:div w:id="216742803">
      <w:bodyDiv w:val="1"/>
      <w:marLeft w:val="0"/>
      <w:marRight w:val="0"/>
      <w:marTop w:val="0"/>
      <w:marBottom w:val="0"/>
      <w:divBdr>
        <w:top w:val="none" w:sz="0" w:space="0" w:color="auto"/>
        <w:left w:val="none" w:sz="0" w:space="0" w:color="auto"/>
        <w:bottom w:val="none" w:sz="0" w:space="0" w:color="auto"/>
        <w:right w:val="none" w:sz="0" w:space="0" w:color="auto"/>
      </w:divBdr>
    </w:div>
    <w:div w:id="219368792">
      <w:bodyDiv w:val="1"/>
      <w:marLeft w:val="0"/>
      <w:marRight w:val="0"/>
      <w:marTop w:val="0"/>
      <w:marBottom w:val="0"/>
      <w:divBdr>
        <w:top w:val="none" w:sz="0" w:space="0" w:color="auto"/>
        <w:left w:val="none" w:sz="0" w:space="0" w:color="auto"/>
        <w:bottom w:val="none" w:sz="0" w:space="0" w:color="auto"/>
        <w:right w:val="none" w:sz="0" w:space="0" w:color="auto"/>
      </w:divBdr>
    </w:div>
    <w:div w:id="223640392">
      <w:bodyDiv w:val="1"/>
      <w:marLeft w:val="0"/>
      <w:marRight w:val="0"/>
      <w:marTop w:val="0"/>
      <w:marBottom w:val="0"/>
      <w:divBdr>
        <w:top w:val="none" w:sz="0" w:space="0" w:color="auto"/>
        <w:left w:val="none" w:sz="0" w:space="0" w:color="auto"/>
        <w:bottom w:val="none" w:sz="0" w:space="0" w:color="auto"/>
        <w:right w:val="none" w:sz="0" w:space="0" w:color="auto"/>
      </w:divBdr>
    </w:div>
    <w:div w:id="241378935">
      <w:bodyDiv w:val="1"/>
      <w:marLeft w:val="0"/>
      <w:marRight w:val="0"/>
      <w:marTop w:val="0"/>
      <w:marBottom w:val="0"/>
      <w:divBdr>
        <w:top w:val="none" w:sz="0" w:space="0" w:color="auto"/>
        <w:left w:val="none" w:sz="0" w:space="0" w:color="auto"/>
        <w:bottom w:val="none" w:sz="0" w:space="0" w:color="auto"/>
        <w:right w:val="none" w:sz="0" w:space="0" w:color="auto"/>
      </w:divBdr>
    </w:div>
    <w:div w:id="263071730">
      <w:bodyDiv w:val="1"/>
      <w:marLeft w:val="0"/>
      <w:marRight w:val="0"/>
      <w:marTop w:val="0"/>
      <w:marBottom w:val="0"/>
      <w:divBdr>
        <w:top w:val="none" w:sz="0" w:space="0" w:color="auto"/>
        <w:left w:val="none" w:sz="0" w:space="0" w:color="auto"/>
        <w:bottom w:val="none" w:sz="0" w:space="0" w:color="auto"/>
        <w:right w:val="none" w:sz="0" w:space="0" w:color="auto"/>
      </w:divBdr>
    </w:div>
    <w:div w:id="271136416">
      <w:bodyDiv w:val="1"/>
      <w:marLeft w:val="0"/>
      <w:marRight w:val="0"/>
      <w:marTop w:val="0"/>
      <w:marBottom w:val="0"/>
      <w:divBdr>
        <w:top w:val="none" w:sz="0" w:space="0" w:color="auto"/>
        <w:left w:val="none" w:sz="0" w:space="0" w:color="auto"/>
        <w:bottom w:val="none" w:sz="0" w:space="0" w:color="auto"/>
        <w:right w:val="none" w:sz="0" w:space="0" w:color="auto"/>
      </w:divBdr>
    </w:div>
    <w:div w:id="271862500">
      <w:bodyDiv w:val="1"/>
      <w:marLeft w:val="0"/>
      <w:marRight w:val="0"/>
      <w:marTop w:val="0"/>
      <w:marBottom w:val="0"/>
      <w:divBdr>
        <w:top w:val="none" w:sz="0" w:space="0" w:color="auto"/>
        <w:left w:val="none" w:sz="0" w:space="0" w:color="auto"/>
        <w:bottom w:val="none" w:sz="0" w:space="0" w:color="auto"/>
        <w:right w:val="none" w:sz="0" w:space="0" w:color="auto"/>
      </w:divBdr>
    </w:div>
    <w:div w:id="314574347">
      <w:bodyDiv w:val="1"/>
      <w:marLeft w:val="0"/>
      <w:marRight w:val="0"/>
      <w:marTop w:val="0"/>
      <w:marBottom w:val="0"/>
      <w:divBdr>
        <w:top w:val="none" w:sz="0" w:space="0" w:color="auto"/>
        <w:left w:val="none" w:sz="0" w:space="0" w:color="auto"/>
        <w:bottom w:val="none" w:sz="0" w:space="0" w:color="auto"/>
        <w:right w:val="none" w:sz="0" w:space="0" w:color="auto"/>
      </w:divBdr>
    </w:div>
    <w:div w:id="321470529">
      <w:bodyDiv w:val="1"/>
      <w:marLeft w:val="0"/>
      <w:marRight w:val="0"/>
      <w:marTop w:val="0"/>
      <w:marBottom w:val="0"/>
      <w:divBdr>
        <w:top w:val="none" w:sz="0" w:space="0" w:color="auto"/>
        <w:left w:val="none" w:sz="0" w:space="0" w:color="auto"/>
        <w:bottom w:val="none" w:sz="0" w:space="0" w:color="auto"/>
        <w:right w:val="none" w:sz="0" w:space="0" w:color="auto"/>
      </w:divBdr>
    </w:div>
    <w:div w:id="331028129">
      <w:bodyDiv w:val="1"/>
      <w:marLeft w:val="0"/>
      <w:marRight w:val="0"/>
      <w:marTop w:val="0"/>
      <w:marBottom w:val="0"/>
      <w:divBdr>
        <w:top w:val="none" w:sz="0" w:space="0" w:color="auto"/>
        <w:left w:val="none" w:sz="0" w:space="0" w:color="auto"/>
        <w:bottom w:val="none" w:sz="0" w:space="0" w:color="auto"/>
        <w:right w:val="none" w:sz="0" w:space="0" w:color="auto"/>
      </w:divBdr>
    </w:div>
    <w:div w:id="385489099">
      <w:bodyDiv w:val="1"/>
      <w:marLeft w:val="0"/>
      <w:marRight w:val="0"/>
      <w:marTop w:val="0"/>
      <w:marBottom w:val="0"/>
      <w:divBdr>
        <w:top w:val="none" w:sz="0" w:space="0" w:color="auto"/>
        <w:left w:val="none" w:sz="0" w:space="0" w:color="auto"/>
        <w:bottom w:val="none" w:sz="0" w:space="0" w:color="auto"/>
        <w:right w:val="none" w:sz="0" w:space="0" w:color="auto"/>
      </w:divBdr>
    </w:div>
    <w:div w:id="478379648">
      <w:bodyDiv w:val="1"/>
      <w:marLeft w:val="0"/>
      <w:marRight w:val="0"/>
      <w:marTop w:val="0"/>
      <w:marBottom w:val="0"/>
      <w:divBdr>
        <w:top w:val="none" w:sz="0" w:space="0" w:color="auto"/>
        <w:left w:val="none" w:sz="0" w:space="0" w:color="auto"/>
        <w:bottom w:val="none" w:sz="0" w:space="0" w:color="auto"/>
        <w:right w:val="none" w:sz="0" w:space="0" w:color="auto"/>
      </w:divBdr>
    </w:div>
    <w:div w:id="556356791">
      <w:bodyDiv w:val="1"/>
      <w:marLeft w:val="0"/>
      <w:marRight w:val="0"/>
      <w:marTop w:val="0"/>
      <w:marBottom w:val="0"/>
      <w:divBdr>
        <w:top w:val="none" w:sz="0" w:space="0" w:color="auto"/>
        <w:left w:val="none" w:sz="0" w:space="0" w:color="auto"/>
        <w:bottom w:val="none" w:sz="0" w:space="0" w:color="auto"/>
        <w:right w:val="none" w:sz="0" w:space="0" w:color="auto"/>
      </w:divBdr>
    </w:div>
    <w:div w:id="564952537">
      <w:bodyDiv w:val="1"/>
      <w:marLeft w:val="0"/>
      <w:marRight w:val="0"/>
      <w:marTop w:val="0"/>
      <w:marBottom w:val="0"/>
      <w:divBdr>
        <w:top w:val="none" w:sz="0" w:space="0" w:color="auto"/>
        <w:left w:val="none" w:sz="0" w:space="0" w:color="auto"/>
        <w:bottom w:val="none" w:sz="0" w:space="0" w:color="auto"/>
        <w:right w:val="none" w:sz="0" w:space="0" w:color="auto"/>
      </w:divBdr>
    </w:div>
    <w:div w:id="570509733">
      <w:bodyDiv w:val="1"/>
      <w:marLeft w:val="0"/>
      <w:marRight w:val="0"/>
      <w:marTop w:val="0"/>
      <w:marBottom w:val="0"/>
      <w:divBdr>
        <w:top w:val="none" w:sz="0" w:space="0" w:color="auto"/>
        <w:left w:val="none" w:sz="0" w:space="0" w:color="auto"/>
        <w:bottom w:val="none" w:sz="0" w:space="0" w:color="auto"/>
        <w:right w:val="none" w:sz="0" w:space="0" w:color="auto"/>
      </w:divBdr>
    </w:div>
    <w:div w:id="570821143">
      <w:bodyDiv w:val="1"/>
      <w:marLeft w:val="0"/>
      <w:marRight w:val="0"/>
      <w:marTop w:val="0"/>
      <w:marBottom w:val="0"/>
      <w:divBdr>
        <w:top w:val="none" w:sz="0" w:space="0" w:color="auto"/>
        <w:left w:val="none" w:sz="0" w:space="0" w:color="auto"/>
        <w:bottom w:val="none" w:sz="0" w:space="0" w:color="auto"/>
        <w:right w:val="none" w:sz="0" w:space="0" w:color="auto"/>
      </w:divBdr>
    </w:div>
    <w:div w:id="588730329">
      <w:bodyDiv w:val="1"/>
      <w:marLeft w:val="0"/>
      <w:marRight w:val="0"/>
      <w:marTop w:val="0"/>
      <w:marBottom w:val="0"/>
      <w:divBdr>
        <w:top w:val="none" w:sz="0" w:space="0" w:color="auto"/>
        <w:left w:val="none" w:sz="0" w:space="0" w:color="auto"/>
        <w:bottom w:val="none" w:sz="0" w:space="0" w:color="auto"/>
        <w:right w:val="none" w:sz="0" w:space="0" w:color="auto"/>
      </w:divBdr>
    </w:div>
    <w:div w:id="618225186">
      <w:bodyDiv w:val="1"/>
      <w:marLeft w:val="0"/>
      <w:marRight w:val="0"/>
      <w:marTop w:val="0"/>
      <w:marBottom w:val="0"/>
      <w:divBdr>
        <w:top w:val="none" w:sz="0" w:space="0" w:color="auto"/>
        <w:left w:val="none" w:sz="0" w:space="0" w:color="auto"/>
        <w:bottom w:val="none" w:sz="0" w:space="0" w:color="auto"/>
        <w:right w:val="none" w:sz="0" w:space="0" w:color="auto"/>
      </w:divBdr>
    </w:div>
    <w:div w:id="665279479">
      <w:bodyDiv w:val="1"/>
      <w:marLeft w:val="0"/>
      <w:marRight w:val="0"/>
      <w:marTop w:val="0"/>
      <w:marBottom w:val="0"/>
      <w:divBdr>
        <w:top w:val="none" w:sz="0" w:space="0" w:color="auto"/>
        <w:left w:val="none" w:sz="0" w:space="0" w:color="auto"/>
        <w:bottom w:val="none" w:sz="0" w:space="0" w:color="auto"/>
        <w:right w:val="none" w:sz="0" w:space="0" w:color="auto"/>
      </w:divBdr>
    </w:div>
    <w:div w:id="679430808">
      <w:bodyDiv w:val="1"/>
      <w:marLeft w:val="0"/>
      <w:marRight w:val="0"/>
      <w:marTop w:val="0"/>
      <w:marBottom w:val="0"/>
      <w:divBdr>
        <w:top w:val="none" w:sz="0" w:space="0" w:color="auto"/>
        <w:left w:val="none" w:sz="0" w:space="0" w:color="auto"/>
        <w:bottom w:val="none" w:sz="0" w:space="0" w:color="auto"/>
        <w:right w:val="none" w:sz="0" w:space="0" w:color="auto"/>
      </w:divBdr>
    </w:div>
    <w:div w:id="742920710">
      <w:bodyDiv w:val="1"/>
      <w:marLeft w:val="0"/>
      <w:marRight w:val="0"/>
      <w:marTop w:val="0"/>
      <w:marBottom w:val="0"/>
      <w:divBdr>
        <w:top w:val="none" w:sz="0" w:space="0" w:color="auto"/>
        <w:left w:val="none" w:sz="0" w:space="0" w:color="auto"/>
        <w:bottom w:val="none" w:sz="0" w:space="0" w:color="auto"/>
        <w:right w:val="none" w:sz="0" w:space="0" w:color="auto"/>
      </w:divBdr>
    </w:div>
    <w:div w:id="771362456">
      <w:bodyDiv w:val="1"/>
      <w:marLeft w:val="0"/>
      <w:marRight w:val="0"/>
      <w:marTop w:val="0"/>
      <w:marBottom w:val="0"/>
      <w:divBdr>
        <w:top w:val="none" w:sz="0" w:space="0" w:color="auto"/>
        <w:left w:val="none" w:sz="0" w:space="0" w:color="auto"/>
        <w:bottom w:val="none" w:sz="0" w:space="0" w:color="auto"/>
        <w:right w:val="none" w:sz="0" w:space="0" w:color="auto"/>
      </w:divBdr>
    </w:div>
    <w:div w:id="804465783">
      <w:bodyDiv w:val="1"/>
      <w:marLeft w:val="0"/>
      <w:marRight w:val="0"/>
      <w:marTop w:val="0"/>
      <w:marBottom w:val="0"/>
      <w:divBdr>
        <w:top w:val="none" w:sz="0" w:space="0" w:color="auto"/>
        <w:left w:val="none" w:sz="0" w:space="0" w:color="auto"/>
        <w:bottom w:val="none" w:sz="0" w:space="0" w:color="auto"/>
        <w:right w:val="none" w:sz="0" w:space="0" w:color="auto"/>
      </w:divBdr>
    </w:div>
    <w:div w:id="813064012">
      <w:bodyDiv w:val="1"/>
      <w:marLeft w:val="0"/>
      <w:marRight w:val="0"/>
      <w:marTop w:val="0"/>
      <w:marBottom w:val="0"/>
      <w:divBdr>
        <w:top w:val="none" w:sz="0" w:space="0" w:color="auto"/>
        <w:left w:val="none" w:sz="0" w:space="0" w:color="auto"/>
        <w:bottom w:val="none" w:sz="0" w:space="0" w:color="auto"/>
        <w:right w:val="none" w:sz="0" w:space="0" w:color="auto"/>
      </w:divBdr>
    </w:div>
    <w:div w:id="817694134">
      <w:bodyDiv w:val="1"/>
      <w:marLeft w:val="0"/>
      <w:marRight w:val="0"/>
      <w:marTop w:val="0"/>
      <w:marBottom w:val="0"/>
      <w:divBdr>
        <w:top w:val="none" w:sz="0" w:space="0" w:color="auto"/>
        <w:left w:val="none" w:sz="0" w:space="0" w:color="auto"/>
        <w:bottom w:val="none" w:sz="0" w:space="0" w:color="auto"/>
        <w:right w:val="none" w:sz="0" w:space="0" w:color="auto"/>
      </w:divBdr>
    </w:div>
    <w:div w:id="848449646">
      <w:bodyDiv w:val="1"/>
      <w:marLeft w:val="0"/>
      <w:marRight w:val="0"/>
      <w:marTop w:val="0"/>
      <w:marBottom w:val="0"/>
      <w:divBdr>
        <w:top w:val="none" w:sz="0" w:space="0" w:color="auto"/>
        <w:left w:val="none" w:sz="0" w:space="0" w:color="auto"/>
        <w:bottom w:val="none" w:sz="0" w:space="0" w:color="auto"/>
        <w:right w:val="none" w:sz="0" w:space="0" w:color="auto"/>
      </w:divBdr>
    </w:div>
    <w:div w:id="861018950">
      <w:bodyDiv w:val="1"/>
      <w:marLeft w:val="0"/>
      <w:marRight w:val="0"/>
      <w:marTop w:val="0"/>
      <w:marBottom w:val="0"/>
      <w:divBdr>
        <w:top w:val="none" w:sz="0" w:space="0" w:color="auto"/>
        <w:left w:val="none" w:sz="0" w:space="0" w:color="auto"/>
        <w:bottom w:val="none" w:sz="0" w:space="0" w:color="auto"/>
        <w:right w:val="none" w:sz="0" w:space="0" w:color="auto"/>
      </w:divBdr>
    </w:div>
    <w:div w:id="882865848">
      <w:bodyDiv w:val="1"/>
      <w:marLeft w:val="0"/>
      <w:marRight w:val="0"/>
      <w:marTop w:val="0"/>
      <w:marBottom w:val="0"/>
      <w:divBdr>
        <w:top w:val="none" w:sz="0" w:space="0" w:color="auto"/>
        <w:left w:val="none" w:sz="0" w:space="0" w:color="auto"/>
        <w:bottom w:val="none" w:sz="0" w:space="0" w:color="auto"/>
        <w:right w:val="none" w:sz="0" w:space="0" w:color="auto"/>
      </w:divBdr>
    </w:div>
    <w:div w:id="890380805">
      <w:bodyDiv w:val="1"/>
      <w:marLeft w:val="0"/>
      <w:marRight w:val="0"/>
      <w:marTop w:val="0"/>
      <w:marBottom w:val="0"/>
      <w:divBdr>
        <w:top w:val="none" w:sz="0" w:space="0" w:color="auto"/>
        <w:left w:val="none" w:sz="0" w:space="0" w:color="auto"/>
        <w:bottom w:val="none" w:sz="0" w:space="0" w:color="auto"/>
        <w:right w:val="none" w:sz="0" w:space="0" w:color="auto"/>
      </w:divBdr>
    </w:div>
    <w:div w:id="905259251">
      <w:bodyDiv w:val="1"/>
      <w:marLeft w:val="0"/>
      <w:marRight w:val="0"/>
      <w:marTop w:val="0"/>
      <w:marBottom w:val="0"/>
      <w:divBdr>
        <w:top w:val="none" w:sz="0" w:space="0" w:color="auto"/>
        <w:left w:val="none" w:sz="0" w:space="0" w:color="auto"/>
        <w:bottom w:val="none" w:sz="0" w:space="0" w:color="auto"/>
        <w:right w:val="none" w:sz="0" w:space="0" w:color="auto"/>
      </w:divBdr>
    </w:div>
    <w:div w:id="935330314">
      <w:bodyDiv w:val="1"/>
      <w:marLeft w:val="0"/>
      <w:marRight w:val="0"/>
      <w:marTop w:val="0"/>
      <w:marBottom w:val="0"/>
      <w:divBdr>
        <w:top w:val="none" w:sz="0" w:space="0" w:color="auto"/>
        <w:left w:val="none" w:sz="0" w:space="0" w:color="auto"/>
        <w:bottom w:val="none" w:sz="0" w:space="0" w:color="auto"/>
        <w:right w:val="none" w:sz="0" w:space="0" w:color="auto"/>
      </w:divBdr>
    </w:div>
    <w:div w:id="940338180">
      <w:bodyDiv w:val="1"/>
      <w:marLeft w:val="0"/>
      <w:marRight w:val="0"/>
      <w:marTop w:val="0"/>
      <w:marBottom w:val="0"/>
      <w:divBdr>
        <w:top w:val="none" w:sz="0" w:space="0" w:color="auto"/>
        <w:left w:val="none" w:sz="0" w:space="0" w:color="auto"/>
        <w:bottom w:val="none" w:sz="0" w:space="0" w:color="auto"/>
        <w:right w:val="none" w:sz="0" w:space="0" w:color="auto"/>
      </w:divBdr>
    </w:div>
    <w:div w:id="961882565">
      <w:bodyDiv w:val="1"/>
      <w:marLeft w:val="0"/>
      <w:marRight w:val="0"/>
      <w:marTop w:val="0"/>
      <w:marBottom w:val="0"/>
      <w:divBdr>
        <w:top w:val="none" w:sz="0" w:space="0" w:color="auto"/>
        <w:left w:val="none" w:sz="0" w:space="0" w:color="auto"/>
        <w:bottom w:val="none" w:sz="0" w:space="0" w:color="auto"/>
        <w:right w:val="none" w:sz="0" w:space="0" w:color="auto"/>
      </w:divBdr>
    </w:div>
    <w:div w:id="1007051234">
      <w:bodyDiv w:val="1"/>
      <w:marLeft w:val="0"/>
      <w:marRight w:val="0"/>
      <w:marTop w:val="0"/>
      <w:marBottom w:val="0"/>
      <w:divBdr>
        <w:top w:val="none" w:sz="0" w:space="0" w:color="auto"/>
        <w:left w:val="none" w:sz="0" w:space="0" w:color="auto"/>
        <w:bottom w:val="none" w:sz="0" w:space="0" w:color="auto"/>
        <w:right w:val="none" w:sz="0" w:space="0" w:color="auto"/>
      </w:divBdr>
    </w:div>
    <w:div w:id="1018896950">
      <w:bodyDiv w:val="1"/>
      <w:marLeft w:val="0"/>
      <w:marRight w:val="0"/>
      <w:marTop w:val="0"/>
      <w:marBottom w:val="0"/>
      <w:divBdr>
        <w:top w:val="none" w:sz="0" w:space="0" w:color="auto"/>
        <w:left w:val="none" w:sz="0" w:space="0" w:color="auto"/>
        <w:bottom w:val="none" w:sz="0" w:space="0" w:color="auto"/>
        <w:right w:val="none" w:sz="0" w:space="0" w:color="auto"/>
      </w:divBdr>
    </w:div>
    <w:div w:id="1053381997">
      <w:bodyDiv w:val="1"/>
      <w:marLeft w:val="0"/>
      <w:marRight w:val="0"/>
      <w:marTop w:val="0"/>
      <w:marBottom w:val="0"/>
      <w:divBdr>
        <w:top w:val="none" w:sz="0" w:space="0" w:color="auto"/>
        <w:left w:val="none" w:sz="0" w:space="0" w:color="auto"/>
        <w:bottom w:val="none" w:sz="0" w:space="0" w:color="auto"/>
        <w:right w:val="none" w:sz="0" w:space="0" w:color="auto"/>
      </w:divBdr>
    </w:div>
    <w:div w:id="1055810707">
      <w:bodyDiv w:val="1"/>
      <w:marLeft w:val="0"/>
      <w:marRight w:val="0"/>
      <w:marTop w:val="0"/>
      <w:marBottom w:val="0"/>
      <w:divBdr>
        <w:top w:val="none" w:sz="0" w:space="0" w:color="auto"/>
        <w:left w:val="none" w:sz="0" w:space="0" w:color="auto"/>
        <w:bottom w:val="none" w:sz="0" w:space="0" w:color="auto"/>
        <w:right w:val="none" w:sz="0" w:space="0" w:color="auto"/>
      </w:divBdr>
    </w:div>
    <w:div w:id="1102071214">
      <w:bodyDiv w:val="1"/>
      <w:marLeft w:val="0"/>
      <w:marRight w:val="0"/>
      <w:marTop w:val="0"/>
      <w:marBottom w:val="0"/>
      <w:divBdr>
        <w:top w:val="none" w:sz="0" w:space="0" w:color="auto"/>
        <w:left w:val="none" w:sz="0" w:space="0" w:color="auto"/>
        <w:bottom w:val="none" w:sz="0" w:space="0" w:color="auto"/>
        <w:right w:val="none" w:sz="0" w:space="0" w:color="auto"/>
      </w:divBdr>
    </w:div>
    <w:div w:id="1194882510">
      <w:bodyDiv w:val="1"/>
      <w:marLeft w:val="0"/>
      <w:marRight w:val="0"/>
      <w:marTop w:val="0"/>
      <w:marBottom w:val="0"/>
      <w:divBdr>
        <w:top w:val="none" w:sz="0" w:space="0" w:color="auto"/>
        <w:left w:val="none" w:sz="0" w:space="0" w:color="auto"/>
        <w:bottom w:val="none" w:sz="0" w:space="0" w:color="auto"/>
        <w:right w:val="none" w:sz="0" w:space="0" w:color="auto"/>
      </w:divBdr>
    </w:div>
    <w:div w:id="1197962554">
      <w:bodyDiv w:val="1"/>
      <w:marLeft w:val="0"/>
      <w:marRight w:val="0"/>
      <w:marTop w:val="0"/>
      <w:marBottom w:val="0"/>
      <w:divBdr>
        <w:top w:val="none" w:sz="0" w:space="0" w:color="auto"/>
        <w:left w:val="none" w:sz="0" w:space="0" w:color="auto"/>
        <w:bottom w:val="none" w:sz="0" w:space="0" w:color="auto"/>
        <w:right w:val="none" w:sz="0" w:space="0" w:color="auto"/>
      </w:divBdr>
    </w:div>
    <w:div w:id="1214123619">
      <w:bodyDiv w:val="1"/>
      <w:marLeft w:val="0"/>
      <w:marRight w:val="0"/>
      <w:marTop w:val="0"/>
      <w:marBottom w:val="0"/>
      <w:divBdr>
        <w:top w:val="none" w:sz="0" w:space="0" w:color="auto"/>
        <w:left w:val="none" w:sz="0" w:space="0" w:color="auto"/>
        <w:bottom w:val="none" w:sz="0" w:space="0" w:color="auto"/>
        <w:right w:val="none" w:sz="0" w:space="0" w:color="auto"/>
      </w:divBdr>
    </w:div>
    <w:div w:id="1239708435">
      <w:bodyDiv w:val="1"/>
      <w:marLeft w:val="0"/>
      <w:marRight w:val="0"/>
      <w:marTop w:val="0"/>
      <w:marBottom w:val="0"/>
      <w:divBdr>
        <w:top w:val="none" w:sz="0" w:space="0" w:color="auto"/>
        <w:left w:val="none" w:sz="0" w:space="0" w:color="auto"/>
        <w:bottom w:val="none" w:sz="0" w:space="0" w:color="auto"/>
        <w:right w:val="none" w:sz="0" w:space="0" w:color="auto"/>
      </w:divBdr>
    </w:div>
    <w:div w:id="1255478492">
      <w:bodyDiv w:val="1"/>
      <w:marLeft w:val="0"/>
      <w:marRight w:val="0"/>
      <w:marTop w:val="0"/>
      <w:marBottom w:val="0"/>
      <w:divBdr>
        <w:top w:val="none" w:sz="0" w:space="0" w:color="auto"/>
        <w:left w:val="none" w:sz="0" w:space="0" w:color="auto"/>
        <w:bottom w:val="none" w:sz="0" w:space="0" w:color="auto"/>
        <w:right w:val="none" w:sz="0" w:space="0" w:color="auto"/>
      </w:divBdr>
    </w:div>
    <w:div w:id="1342925269">
      <w:bodyDiv w:val="1"/>
      <w:marLeft w:val="0"/>
      <w:marRight w:val="0"/>
      <w:marTop w:val="0"/>
      <w:marBottom w:val="0"/>
      <w:divBdr>
        <w:top w:val="none" w:sz="0" w:space="0" w:color="auto"/>
        <w:left w:val="none" w:sz="0" w:space="0" w:color="auto"/>
        <w:bottom w:val="none" w:sz="0" w:space="0" w:color="auto"/>
        <w:right w:val="none" w:sz="0" w:space="0" w:color="auto"/>
      </w:divBdr>
    </w:div>
    <w:div w:id="1346439738">
      <w:bodyDiv w:val="1"/>
      <w:marLeft w:val="0"/>
      <w:marRight w:val="0"/>
      <w:marTop w:val="0"/>
      <w:marBottom w:val="0"/>
      <w:divBdr>
        <w:top w:val="none" w:sz="0" w:space="0" w:color="auto"/>
        <w:left w:val="none" w:sz="0" w:space="0" w:color="auto"/>
        <w:bottom w:val="none" w:sz="0" w:space="0" w:color="auto"/>
        <w:right w:val="none" w:sz="0" w:space="0" w:color="auto"/>
      </w:divBdr>
      <w:divsChild>
        <w:div w:id="516164914">
          <w:marLeft w:val="0"/>
          <w:marRight w:val="0"/>
          <w:marTop w:val="0"/>
          <w:marBottom w:val="0"/>
          <w:divBdr>
            <w:top w:val="none" w:sz="0" w:space="0" w:color="auto"/>
            <w:left w:val="none" w:sz="0" w:space="0" w:color="auto"/>
            <w:bottom w:val="none" w:sz="0" w:space="0" w:color="auto"/>
            <w:right w:val="none" w:sz="0" w:space="0" w:color="auto"/>
          </w:divBdr>
        </w:div>
      </w:divsChild>
    </w:div>
    <w:div w:id="1364136683">
      <w:bodyDiv w:val="1"/>
      <w:marLeft w:val="0"/>
      <w:marRight w:val="0"/>
      <w:marTop w:val="0"/>
      <w:marBottom w:val="0"/>
      <w:divBdr>
        <w:top w:val="none" w:sz="0" w:space="0" w:color="auto"/>
        <w:left w:val="none" w:sz="0" w:space="0" w:color="auto"/>
        <w:bottom w:val="none" w:sz="0" w:space="0" w:color="auto"/>
        <w:right w:val="none" w:sz="0" w:space="0" w:color="auto"/>
      </w:divBdr>
    </w:div>
    <w:div w:id="1408188493">
      <w:bodyDiv w:val="1"/>
      <w:marLeft w:val="0"/>
      <w:marRight w:val="0"/>
      <w:marTop w:val="0"/>
      <w:marBottom w:val="0"/>
      <w:divBdr>
        <w:top w:val="none" w:sz="0" w:space="0" w:color="auto"/>
        <w:left w:val="none" w:sz="0" w:space="0" w:color="auto"/>
        <w:bottom w:val="none" w:sz="0" w:space="0" w:color="auto"/>
        <w:right w:val="none" w:sz="0" w:space="0" w:color="auto"/>
      </w:divBdr>
    </w:div>
    <w:div w:id="1408575114">
      <w:bodyDiv w:val="1"/>
      <w:marLeft w:val="0"/>
      <w:marRight w:val="0"/>
      <w:marTop w:val="0"/>
      <w:marBottom w:val="0"/>
      <w:divBdr>
        <w:top w:val="none" w:sz="0" w:space="0" w:color="auto"/>
        <w:left w:val="none" w:sz="0" w:space="0" w:color="auto"/>
        <w:bottom w:val="none" w:sz="0" w:space="0" w:color="auto"/>
        <w:right w:val="none" w:sz="0" w:space="0" w:color="auto"/>
      </w:divBdr>
    </w:div>
    <w:div w:id="1441677761">
      <w:bodyDiv w:val="1"/>
      <w:marLeft w:val="0"/>
      <w:marRight w:val="0"/>
      <w:marTop w:val="0"/>
      <w:marBottom w:val="0"/>
      <w:divBdr>
        <w:top w:val="none" w:sz="0" w:space="0" w:color="auto"/>
        <w:left w:val="none" w:sz="0" w:space="0" w:color="auto"/>
        <w:bottom w:val="none" w:sz="0" w:space="0" w:color="auto"/>
        <w:right w:val="none" w:sz="0" w:space="0" w:color="auto"/>
      </w:divBdr>
    </w:div>
    <w:div w:id="1443645501">
      <w:bodyDiv w:val="1"/>
      <w:marLeft w:val="0"/>
      <w:marRight w:val="0"/>
      <w:marTop w:val="0"/>
      <w:marBottom w:val="0"/>
      <w:divBdr>
        <w:top w:val="none" w:sz="0" w:space="0" w:color="auto"/>
        <w:left w:val="none" w:sz="0" w:space="0" w:color="auto"/>
        <w:bottom w:val="none" w:sz="0" w:space="0" w:color="auto"/>
        <w:right w:val="none" w:sz="0" w:space="0" w:color="auto"/>
      </w:divBdr>
    </w:div>
    <w:div w:id="1458331646">
      <w:bodyDiv w:val="1"/>
      <w:marLeft w:val="0"/>
      <w:marRight w:val="0"/>
      <w:marTop w:val="0"/>
      <w:marBottom w:val="0"/>
      <w:divBdr>
        <w:top w:val="none" w:sz="0" w:space="0" w:color="auto"/>
        <w:left w:val="none" w:sz="0" w:space="0" w:color="auto"/>
        <w:bottom w:val="none" w:sz="0" w:space="0" w:color="auto"/>
        <w:right w:val="none" w:sz="0" w:space="0" w:color="auto"/>
      </w:divBdr>
    </w:div>
    <w:div w:id="1485664885">
      <w:bodyDiv w:val="1"/>
      <w:marLeft w:val="0"/>
      <w:marRight w:val="0"/>
      <w:marTop w:val="0"/>
      <w:marBottom w:val="0"/>
      <w:divBdr>
        <w:top w:val="none" w:sz="0" w:space="0" w:color="auto"/>
        <w:left w:val="none" w:sz="0" w:space="0" w:color="auto"/>
        <w:bottom w:val="none" w:sz="0" w:space="0" w:color="auto"/>
        <w:right w:val="none" w:sz="0" w:space="0" w:color="auto"/>
      </w:divBdr>
    </w:div>
    <w:div w:id="1496796437">
      <w:bodyDiv w:val="1"/>
      <w:marLeft w:val="0"/>
      <w:marRight w:val="0"/>
      <w:marTop w:val="0"/>
      <w:marBottom w:val="0"/>
      <w:divBdr>
        <w:top w:val="none" w:sz="0" w:space="0" w:color="auto"/>
        <w:left w:val="none" w:sz="0" w:space="0" w:color="auto"/>
        <w:bottom w:val="none" w:sz="0" w:space="0" w:color="auto"/>
        <w:right w:val="none" w:sz="0" w:space="0" w:color="auto"/>
      </w:divBdr>
    </w:div>
    <w:div w:id="1502349144">
      <w:bodyDiv w:val="1"/>
      <w:marLeft w:val="0"/>
      <w:marRight w:val="0"/>
      <w:marTop w:val="0"/>
      <w:marBottom w:val="0"/>
      <w:divBdr>
        <w:top w:val="none" w:sz="0" w:space="0" w:color="auto"/>
        <w:left w:val="none" w:sz="0" w:space="0" w:color="auto"/>
        <w:bottom w:val="none" w:sz="0" w:space="0" w:color="auto"/>
        <w:right w:val="none" w:sz="0" w:space="0" w:color="auto"/>
      </w:divBdr>
    </w:div>
    <w:div w:id="1521237281">
      <w:bodyDiv w:val="1"/>
      <w:marLeft w:val="0"/>
      <w:marRight w:val="0"/>
      <w:marTop w:val="0"/>
      <w:marBottom w:val="0"/>
      <w:divBdr>
        <w:top w:val="none" w:sz="0" w:space="0" w:color="auto"/>
        <w:left w:val="none" w:sz="0" w:space="0" w:color="auto"/>
        <w:bottom w:val="none" w:sz="0" w:space="0" w:color="auto"/>
        <w:right w:val="none" w:sz="0" w:space="0" w:color="auto"/>
      </w:divBdr>
    </w:div>
    <w:div w:id="1563524383">
      <w:bodyDiv w:val="1"/>
      <w:marLeft w:val="0"/>
      <w:marRight w:val="0"/>
      <w:marTop w:val="0"/>
      <w:marBottom w:val="0"/>
      <w:divBdr>
        <w:top w:val="none" w:sz="0" w:space="0" w:color="auto"/>
        <w:left w:val="none" w:sz="0" w:space="0" w:color="auto"/>
        <w:bottom w:val="none" w:sz="0" w:space="0" w:color="auto"/>
        <w:right w:val="none" w:sz="0" w:space="0" w:color="auto"/>
      </w:divBdr>
    </w:div>
    <w:div w:id="1571228912">
      <w:bodyDiv w:val="1"/>
      <w:marLeft w:val="0"/>
      <w:marRight w:val="0"/>
      <w:marTop w:val="0"/>
      <w:marBottom w:val="0"/>
      <w:divBdr>
        <w:top w:val="none" w:sz="0" w:space="0" w:color="auto"/>
        <w:left w:val="none" w:sz="0" w:space="0" w:color="auto"/>
        <w:bottom w:val="none" w:sz="0" w:space="0" w:color="auto"/>
        <w:right w:val="none" w:sz="0" w:space="0" w:color="auto"/>
      </w:divBdr>
    </w:div>
    <w:div w:id="1594237928">
      <w:bodyDiv w:val="1"/>
      <w:marLeft w:val="0"/>
      <w:marRight w:val="0"/>
      <w:marTop w:val="0"/>
      <w:marBottom w:val="0"/>
      <w:divBdr>
        <w:top w:val="none" w:sz="0" w:space="0" w:color="auto"/>
        <w:left w:val="none" w:sz="0" w:space="0" w:color="auto"/>
        <w:bottom w:val="none" w:sz="0" w:space="0" w:color="auto"/>
        <w:right w:val="none" w:sz="0" w:space="0" w:color="auto"/>
      </w:divBdr>
    </w:div>
    <w:div w:id="1624997406">
      <w:bodyDiv w:val="1"/>
      <w:marLeft w:val="0"/>
      <w:marRight w:val="0"/>
      <w:marTop w:val="0"/>
      <w:marBottom w:val="0"/>
      <w:divBdr>
        <w:top w:val="none" w:sz="0" w:space="0" w:color="auto"/>
        <w:left w:val="none" w:sz="0" w:space="0" w:color="auto"/>
        <w:bottom w:val="none" w:sz="0" w:space="0" w:color="auto"/>
        <w:right w:val="none" w:sz="0" w:space="0" w:color="auto"/>
      </w:divBdr>
    </w:div>
    <w:div w:id="1626694647">
      <w:bodyDiv w:val="1"/>
      <w:marLeft w:val="0"/>
      <w:marRight w:val="0"/>
      <w:marTop w:val="0"/>
      <w:marBottom w:val="0"/>
      <w:divBdr>
        <w:top w:val="none" w:sz="0" w:space="0" w:color="auto"/>
        <w:left w:val="none" w:sz="0" w:space="0" w:color="auto"/>
        <w:bottom w:val="none" w:sz="0" w:space="0" w:color="auto"/>
        <w:right w:val="none" w:sz="0" w:space="0" w:color="auto"/>
      </w:divBdr>
    </w:div>
    <w:div w:id="1661348780">
      <w:bodyDiv w:val="1"/>
      <w:marLeft w:val="0"/>
      <w:marRight w:val="0"/>
      <w:marTop w:val="0"/>
      <w:marBottom w:val="0"/>
      <w:divBdr>
        <w:top w:val="none" w:sz="0" w:space="0" w:color="auto"/>
        <w:left w:val="none" w:sz="0" w:space="0" w:color="auto"/>
        <w:bottom w:val="none" w:sz="0" w:space="0" w:color="auto"/>
        <w:right w:val="none" w:sz="0" w:space="0" w:color="auto"/>
      </w:divBdr>
    </w:div>
    <w:div w:id="1665351164">
      <w:bodyDiv w:val="1"/>
      <w:marLeft w:val="0"/>
      <w:marRight w:val="0"/>
      <w:marTop w:val="0"/>
      <w:marBottom w:val="0"/>
      <w:divBdr>
        <w:top w:val="none" w:sz="0" w:space="0" w:color="auto"/>
        <w:left w:val="none" w:sz="0" w:space="0" w:color="auto"/>
        <w:bottom w:val="none" w:sz="0" w:space="0" w:color="auto"/>
        <w:right w:val="none" w:sz="0" w:space="0" w:color="auto"/>
      </w:divBdr>
    </w:div>
    <w:div w:id="1706716644">
      <w:bodyDiv w:val="1"/>
      <w:marLeft w:val="0"/>
      <w:marRight w:val="0"/>
      <w:marTop w:val="0"/>
      <w:marBottom w:val="0"/>
      <w:divBdr>
        <w:top w:val="none" w:sz="0" w:space="0" w:color="auto"/>
        <w:left w:val="none" w:sz="0" w:space="0" w:color="auto"/>
        <w:bottom w:val="none" w:sz="0" w:space="0" w:color="auto"/>
        <w:right w:val="none" w:sz="0" w:space="0" w:color="auto"/>
      </w:divBdr>
    </w:div>
    <w:div w:id="1708751943">
      <w:bodyDiv w:val="1"/>
      <w:marLeft w:val="0"/>
      <w:marRight w:val="0"/>
      <w:marTop w:val="0"/>
      <w:marBottom w:val="0"/>
      <w:divBdr>
        <w:top w:val="none" w:sz="0" w:space="0" w:color="auto"/>
        <w:left w:val="none" w:sz="0" w:space="0" w:color="auto"/>
        <w:bottom w:val="none" w:sz="0" w:space="0" w:color="auto"/>
        <w:right w:val="none" w:sz="0" w:space="0" w:color="auto"/>
      </w:divBdr>
    </w:div>
    <w:div w:id="1737972768">
      <w:bodyDiv w:val="1"/>
      <w:marLeft w:val="0"/>
      <w:marRight w:val="0"/>
      <w:marTop w:val="0"/>
      <w:marBottom w:val="0"/>
      <w:divBdr>
        <w:top w:val="none" w:sz="0" w:space="0" w:color="auto"/>
        <w:left w:val="none" w:sz="0" w:space="0" w:color="auto"/>
        <w:bottom w:val="none" w:sz="0" w:space="0" w:color="auto"/>
        <w:right w:val="none" w:sz="0" w:space="0" w:color="auto"/>
      </w:divBdr>
    </w:div>
    <w:div w:id="1740984419">
      <w:bodyDiv w:val="1"/>
      <w:marLeft w:val="0"/>
      <w:marRight w:val="0"/>
      <w:marTop w:val="0"/>
      <w:marBottom w:val="0"/>
      <w:divBdr>
        <w:top w:val="none" w:sz="0" w:space="0" w:color="auto"/>
        <w:left w:val="none" w:sz="0" w:space="0" w:color="auto"/>
        <w:bottom w:val="none" w:sz="0" w:space="0" w:color="auto"/>
        <w:right w:val="none" w:sz="0" w:space="0" w:color="auto"/>
      </w:divBdr>
    </w:div>
    <w:div w:id="1761835071">
      <w:bodyDiv w:val="1"/>
      <w:marLeft w:val="0"/>
      <w:marRight w:val="0"/>
      <w:marTop w:val="0"/>
      <w:marBottom w:val="0"/>
      <w:divBdr>
        <w:top w:val="none" w:sz="0" w:space="0" w:color="auto"/>
        <w:left w:val="none" w:sz="0" w:space="0" w:color="auto"/>
        <w:bottom w:val="none" w:sz="0" w:space="0" w:color="auto"/>
        <w:right w:val="none" w:sz="0" w:space="0" w:color="auto"/>
      </w:divBdr>
    </w:div>
    <w:div w:id="1776629143">
      <w:bodyDiv w:val="1"/>
      <w:marLeft w:val="0"/>
      <w:marRight w:val="0"/>
      <w:marTop w:val="0"/>
      <w:marBottom w:val="0"/>
      <w:divBdr>
        <w:top w:val="none" w:sz="0" w:space="0" w:color="auto"/>
        <w:left w:val="none" w:sz="0" w:space="0" w:color="auto"/>
        <w:bottom w:val="none" w:sz="0" w:space="0" w:color="auto"/>
        <w:right w:val="none" w:sz="0" w:space="0" w:color="auto"/>
      </w:divBdr>
    </w:div>
    <w:div w:id="1784764056">
      <w:bodyDiv w:val="1"/>
      <w:marLeft w:val="0"/>
      <w:marRight w:val="0"/>
      <w:marTop w:val="0"/>
      <w:marBottom w:val="0"/>
      <w:divBdr>
        <w:top w:val="none" w:sz="0" w:space="0" w:color="auto"/>
        <w:left w:val="none" w:sz="0" w:space="0" w:color="auto"/>
        <w:bottom w:val="none" w:sz="0" w:space="0" w:color="auto"/>
        <w:right w:val="none" w:sz="0" w:space="0" w:color="auto"/>
      </w:divBdr>
    </w:div>
    <w:div w:id="1817718207">
      <w:bodyDiv w:val="1"/>
      <w:marLeft w:val="0"/>
      <w:marRight w:val="0"/>
      <w:marTop w:val="0"/>
      <w:marBottom w:val="0"/>
      <w:divBdr>
        <w:top w:val="none" w:sz="0" w:space="0" w:color="auto"/>
        <w:left w:val="none" w:sz="0" w:space="0" w:color="auto"/>
        <w:bottom w:val="none" w:sz="0" w:space="0" w:color="auto"/>
        <w:right w:val="none" w:sz="0" w:space="0" w:color="auto"/>
      </w:divBdr>
    </w:div>
    <w:div w:id="1820268341">
      <w:bodyDiv w:val="1"/>
      <w:marLeft w:val="0"/>
      <w:marRight w:val="0"/>
      <w:marTop w:val="0"/>
      <w:marBottom w:val="0"/>
      <w:divBdr>
        <w:top w:val="none" w:sz="0" w:space="0" w:color="auto"/>
        <w:left w:val="none" w:sz="0" w:space="0" w:color="auto"/>
        <w:bottom w:val="none" w:sz="0" w:space="0" w:color="auto"/>
        <w:right w:val="none" w:sz="0" w:space="0" w:color="auto"/>
      </w:divBdr>
    </w:div>
    <w:div w:id="1822577842">
      <w:bodyDiv w:val="1"/>
      <w:marLeft w:val="0"/>
      <w:marRight w:val="0"/>
      <w:marTop w:val="0"/>
      <w:marBottom w:val="0"/>
      <w:divBdr>
        <w:top w:val="none" w:sz="0" w:space="0" w:color="auto"/>
        <w:left w:val="none" w:sz="0" w:space="0" w:color="auto"/>
        <w:bottom w:val="none" w:sz="0" w:space="0" w:color="auto"/>
        <w:right w:val="none" w:sz="0" w:space="0" w:color="auto"/>
      </w:divBdr>
    </w:div>
    <w:div w:id="1871602337">
      <w:bodyDiv w:val="1"/>
      <w:marLeft w:val="0"/>
      <w:marRight w:val="0"/>
      <w:marTop w:val="0"/>
      <w:marBottom w:val="0"/>
      <w:divBdr>
        <w:top w:val="none" w:sz="0" w:space="0" w:color="auto"/>
        <w:left w:val="none" w:sz="0" w:space="0" w:color="auto"/>
        <w:bottom w:val="none" w:sz="0" w:space="0" w:color="auto"/>
        <w:right w:val="none" w:sz="0" w:space="0" w:color="auto"/>
      </w:divBdr>
    </w:div>
    <w:div w:id="1960259715">
      <w:bodyDiv w:val="1"/>
      <w:marLeft w:val="0"/>
      <w:marRight w:val="0"/>
      <w:marTop w:val="0"/>
      <w:marBottom w:val="0"/>
      <w:divBdr>
        <w:top w:val="none" w:sz="0" w:space="0" w:color="auto"/>
        <w:left w:val="none" w:sz="0" w:space="0" w:color="auto"/>
        <w:bottom w:val="none" w:sz="0" w:space="0" w:color="auto"/>
        <w:right w:val="none" w:sz="0" w:space="0" w:color="auto"/>
      </w:divBdr>
    </w:div>
    <w:div w:id="1993942668">
      <w:bodyDiv w:val="1"/>
      <w:marLeft w:val="0"/>
      <w:marRight w:val="0"/>
      <w:marTop w:val="0"/>
      <w:marBottom w:val="0"/>
      <w:divBdr>
        <w:top w:val="none" w:sz="0" w:space="0" w:color="auto"/>
        <w:left w:val="none" w:sz="0" w:space="0" w:color="auto"/>
        <w:bottom w:val="none" w:sz="0" w:space="0" w:color="auto"/>
        <w:right w:val="none" w:sz="0" w:space="0" w:color="auto"/>
      </w:divBdr>
    </w:div>
    <w:div w:id="2014918620">
      <w:bodyDiv w:val="1"/>
      <w:marLeft w:val="0"/>
      <w:marRight w:val="0"/>
      <w:marTop w:val="0"/>
      <w:marBottom w:val="0"/>
      <w:divBdr>
        <w:top w:val="none" w:sz="0" w:space="0" w:color="auto"/>
        <w:left w:val="none" w:sz="0" w:space="0" w:color="auto"/>
        <w:bottom w:val="none" w:sz="0" w:space="0" w:color="auto"/>
        <w:right w:val="none" w:sz="0" w:space="0" w:color="auto"/>
      </w:divBdr>
    </w:div>
    <w:div w:id="2016953290">
      <w:bodyDiv w:val="1"/>
      <w:marLeft w:val="0"/>
      <w:marRight w:val="0"/>
      <w:marTop w:val="0"/>
      <w:marBottom w:val="0"/>
      <w:divBdr>
        <w:top w:val="none" w:sz="0" w:space="0" w:color="auto"/>
        <w:left w:val="none" w:sz="0" w:space="0" w:color="auto"/>
        <w:bottom w:val="none" w:sz="0" w:space="0" w:color="auto"/>
        <w:right w:val="none" w:sz="0" w:space="0" w:color="auto"/>
      </w:divBdr>
    </w:div>
    <w:div w:id="2026516408">
      <w:bodyDiv w:val="1"/>
      <w:marLeft w:val="0"/>
      <w:marRight w:val="0"/>
      <w:marTop w:val="0"/>
      <w:marBottom w:val="0"/>
      <w:divBdr>
        <w:top w:val="none" w:sz="0" w:space="0" w:color="auto"/>
        <w:left w:val="none" w:sz="0" w:space="0" w:color="auto"/>
        <w:bottom w:val="none" w:sz="0" w:space="0" w:color="auto"/>
        <w:right w:val="none" w:sz="0" w:space="0" w:color="auto"/>
      </w:divBdr>
    </w:div>
    <w:div w:id="2039577640">
      <w:bodyDiv w:val="1"/>
      <w:marLeft w:val="0"/>
      <w:marRight w:val="0"/>
      <w:marTop w:val="0"/>
      <w:marBottom w:val="0"/>
      <w:divBdr>
        <w:top w:val="none" w:sz="0" w:space="0" w:color="auto"/>
        <w:left w:val="none" w:sz="0" w:space="0" w:color="auto"/>
        <w:bottom w:val="none" w:sz="0" w:space="0" w:color="auto"/>
        <w:right w:val="none" w:sz="0" w:space="0" w:color="auto"/>
      </w:divBdr>
    </w:div>
    <w:div w:id="2049797867">
      <w:bodyDiv w:val="1"/>
      <w:marLeft w:val="0"/>
      <w:marRight w:val="0"/>
      <w:marTop w:val="0"/>
      <w:marBottom w:val="0"/>
      <w:divBdr>
        <w:top w:val="none" w:sz="0" w:space="0" w:color="auto"/>
        <w:left w:val="none" w:sz="0" w:space="0" w:color="auto"/>
        <w:bottom w:val="none" w:sz="0" w:space="0" w:color="auto"/>
        <w:right w:val="none" w:sz="0" w:space="0" w:color="auto"/>
      </w:divBdr>
    </w:div>
    <w:div w:id="2095665225">
      <w:bodyDiv w:val="1"/>
      <w:marLeft w:val="0"/>
      <w:marRight w:val="0"/>
      <w:marTop w:val="0"/>
      <w:marBottom w:val="0"/>
      <w:divBdr>
        <w:top w:val="none" w:sz="0" w:space="0" w:color="auto"/>
        <w:left w:val="none" w:sz="0" w:space="0" w:color="auto"/>
        <w:bottom w:val="none" w:sz="0" w:space="0" w:color="auto"/>
        <w:right w:val="none" w:sz="0" w:space="0" w:color="auto"/>
      </w:divBdr>
    </w:div>
    <w:div w:id="211570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5.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hyperlink" Target="mailto:stern@jade-hs.d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footer" Target="foot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Vor12</b:Tag>
    <b:SourceType>Book</b:SourceType>
    <b:Guid>{014C3CCA-B255-4863-84C0-436F5F47F573}</b:Guid>
    <b:Author>
      <b:Author>
        <b:NameList>
          <b:Person>
            <b:Last>Nachname1</b:Last>
            <b:First>Vorname1</b:First>
          </b:Person>
        </b:NameList>
      </b:Author>
    </b:Author>
    <b:Title>Titel des ersten Buches</b:Title>
    <b:Year>2012</b:Year>
    <b:City>Berlin</b:City>
    <b:Publisher>VerlegerA</b:Publisher>
    <b:RefOrder>1</b:RefOrder>
  </b:Source>
  <b:Source>
    <b:Tag>Vor14</b:Tag>
    <b:SourceType>Book</b:SourceType>
    <b:Guid>{497DD493-65F7-44DF-BD8C-7463A60DBD2A}</b:Guid>
    <b:Author>
      <b:Author>
        <b:NameList>
          <b:Person>
            <b:Last>Nachname2</b:Last>
            <b:First>Vorname2</b:First>
          </b:Person>
        </b:NameList>
      </b:Author>
    </b:Author>
    <b:Title>Titel des zweiten Buches</b:Title>
    <b:Year>2014</b:Year>
    <b:City>Heidelberg</b:City>
    <b:Publisher>VerlegerA</b:Publisher>
    <b:RefOrder>2</b:RefOrder>
  </b:Source>
  <b:Source>
    <b:Tag>Vor09</b:Tag>
    <b:SourceType>Book</b:SourceType>
    <b:Guid>{FA1F7B5F-1311-4896-8731-68A912ADE0F9}</b:Guid>
    <b:Author>
      <b:Author>
        <b:NameList>
          <b:Person>
            <b:Last>Nachname3</b:Last>
            <b:First>Vorname3</b:First>
          </b:Person>
        </b:NameList>
      </b:Author>
    </b:Author>
    <b:Title>Titel des dritten Buches</b:Title>
    <b:Year>2009</b:Year>
    <b:City>Bonn</b:City>
    <b:Publisher>VerlegerB</b:Publisher>
    <b:RefOrder>3</b:RefOrder>
  </b:Source>
  <b:Source>
    <b:Tag>Vor15</b:Tag>
    <b:SourceType>BookSection</b:SourceType>
    <b:Guid>{99E83A59-F0D7-4ADB-8101-84915D4D1445}</b:Guid>
    <b:Title>Kapitelüberschrift aus dem Buch</b:Title>
    <b:Year>2015</b:Year>
    <b:City>München</b:City>
    <b:Publisher>VerlegerC</b:Publisher>
    <b:Author>
      <b:Author>
        <b:NameList>
          <b:Person>
            <b:Last>Nachname4</b:Last>
            <b:First>Vorname4</b:First>
          </b:Person>
        </b:NameList>
      </b:Author>
      <b:BookAuthor>
        <b:NameList>
          <b:Person>
            <b:Last>Nachname5</b:Last>
            <b:First>Vorname5</b:First>
          </b:Person>
        </b:NameList>
      </b:BookAuthor>
    </b:Author>
    <b:BookTitle>Titel des vierten Buches</b:BookTitle>
    <b:Pages>120-123</b:Pages>
    <b:RefOrder>4</b:RefOrder>
  </b:Source>
  <b:Source>
    <b:Tag>Vor16</b:Tag>
    <b:SourceType>ArticleInAPeriodical</b:SourceType>
    <b:Guid>{612B1443-DAF5-4089-A047-7D2668891727}</b:Guid>
    <b:Title>Titel des Artikels</b:Title>
    <b:Year>2016</b:Year>
    <b:Pages>12-15</b:Pages>
    <b:Author>
      <b:Author>
        <b:NameList>
          <b:Person>
            <b:Last>Nachname6</b:Last>
            <b:First>Vorname6</b:First>
          </b:Person>
        </b:NameList>
      </b:Author>
    </b:Author>
    <b:PeriodicalTitle>Titel der Zeitschrift</b:PeriodicalTitle>
    <b:Month>März</b:Month>
    <b:Day>15</b:Day>
    <b:RefOrder>5</b:RefOrder>
  </b:Source>
  <b:Source>
    <b:Tag>Nam17</b:Tag>
    <b:SourceType>InternetSite</b:SourceType>
    <b:Guid>{AD4982F6-0D8B-44CB-8A56-8DA95A8995A6}</b:Guid>
    <b:Title>Name der Webseite</b:Title>
    <b:Year>2017</b:Year>
    <b:Month>8</b:Month>
    <b:Day>19</b:Day>
    <b:InternetSiteTitle>www.website.com</b:InternetSiteTitle>
    <b:URL>www.website.com/page1.html</b:URL>
    <b:RefOrder>6</b:RefOrder>
  </b:Source>
</b:Sources>
</file>

<file path=customXml/itemProps1.xml><?xml version="1.0" encoding="utf-8"?>
<ds:datastoreItem xmlns:ds="http://schemas.openxmlformats.org/officeDocument/2006/customXml" ds:itemID="{B6716751-9D71-4969-ABAF-F71E219F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14032</Words>
  <Characters>92829</Characters>
  <Application>Microsoft Office Word</Application>
  <DocSecurity>0</DocSecurity>
  <Lines>773</Lines>
  <Paragraphs>213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106648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2003-04-23T14:33:00Z</cp:lastPrinted>
  <dcterms:created xsi:type="dcterms:W3CDTF">2020-10-19T10:17:00Z</dcterms:created>
  <dcterms:modified xsi:type="dcterms:W3CDTF">2023-12-13T08:18:00Z</dcterms:modified>
</cp:coreProperties>
</file>